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A696" w14:textId="77777777" w:rsidR="005D266F" w:rsidRPr="00DA1D12" w:rsidRDefault="005D266F" w:rsidP="005D266F">
      <w:pPr>
        <w:spacing w:after="0" w:line="240" w:lineRule="auto"/>
        <w:rPr>
          <w:rFonts w:eastAsia="Times New Roman" w:cstheme="minorHAnsi"/>
          <w:kern w:val="0"/>
          <w:sz w:val="24"/>
          <w:szCs w:val="24"/>
          <w:lang w:eastAsia="hr-HR"/>
          <w14:ligatures w14:val="none"/>
        </w:rPr>
      </w:pPr>
    </w:p>
    <w:p w14:paraId="4A93E8CE" w14:textId="77777777" w:rsidR="005D266F" w:rsidRPr="00DA1D12" w:rsidRDefault="005D266F" w:rsidP="005D266F">
      <w:pPr>
        <w:widowControl w:val="0"/>
        <w:autoSpaceDE w:val="0"/>
        <w:autoSpaceDN w:val="0"/>
        <w:adjustRightInd w:val="0"/>
        <w:spacing w:after="0" w:line="240" w:lineRule="auto"/>
        <w:ind w:left="-426" w:right="-567"/>
        <w:jc w:val="both"/>
        <w:rPr>
          <w:rFonts w:eastAsia="Times New Roman" w:cstheme="minorHAnsi"/>
          <w:noProof/>
          <w:kern w:val="0"/>
          <w:sz w:val="24"/>
          <w:szCs w:val="24"/>
          <w:lang w:eastAsia="hr-HR"/>
          <w14:ligatures w14:val="none"/>
        </w:rPr>
      </w:pPr>
      <w:r w:rsidRPr="00DA1D12">
        <w:rPr>
          <w:rFonts w:eastAsia="Times New Roman" w:cstheme="minorHAnsi"/>
          <w:noProof/>
          <w:kern w:val="0"/>
          <w:sz w:val="24"/>
          <w:szCs w:val="24"/>
          <w:lang w:eastAsia="hr-HR"/>
          <w14:ligatures w14:val="none"/>
        </w:rPr>
        <w:t xml:space="preserve">                       </w:t>
      </w:r>
      <w:r w:rsidRPr="00DA1D12">
        <w:rPr>
          <w:rFonts w:eastAsia="Times New Roman" w:cstheme="minorHAnsi"/>
          <w:noProof/>
          <w:kern w:val="0"/>
          <w:sz w:val="24"/>
          <w:szCs w:val="24"/>
          <w:lang w:eastAsia="hr-HR"/>
          <w14:ligatures w14:val="none"/>
        </w:rPr>
        <w:drawing>
          <wp:inline distT="0" distB="0" distL="0" distR="0" wp14:anchorId="32F5AC49" wp14:editId="15DF4071">
            <wp:extent cx="440467" cy="5619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2899" cy="565078"/>
                    </a:xfrm>
                    <a:prstGeom prst="rect">
                      <a:avLst/>
                    </a:prstGeom>
                    <a:noFill/>
                    <a:ln>
                      <a:noFill/>
                    </a:ln>
                  </pic:spPr>
                </pic:pic>
              </a:graphicData>
            </a:graphic>
          </wp:inline>
        </w:drawing>
      </w:r>
    </w:p>
    <w:p w14:paraId="2756FDFB" w14:textId="77777777" w:rsidR="005D266F" w:rsidRPr="00DA1D12" w:rsidRDefault="005D266F" w:rsidP="005D266F">
      <w:pPr>
        <w:widowControl w:val="0"/>
        <w:autoSpaceDE w:val="0"/>
        <w:autoSpaceDN w:val="0"/>
        <w:adjustRightInd w:val="0"/>
        <w:spacing w:after="0" w:line="240" w:lineRule="auto"/>
        <w:ind w:left="-142" w:right="-567"/>
        <w:jc w:val="both"/>
        <w:rPr>
          <w:rFonts w:eastAsia="Times New Roman" w:cstheme="minorHAnsi"/>
          <w:b/>
          <w:bCs/>
          <w:noProof/>
          <w:kern w:val="0"/>
          <w:sz w:val="24"/>
          <w:szCs w:val="24"/>
          <w:lang w:eastAsia="hr-HR"/>
          <w14:ligatures w14:val="none"/>
        </w:rPr>
      </w:pPr>
      <w:r w:rsidRPr="00DA1D12">
        <w:rPr>
          <w:rFonts w:eastAsia="Times New Roman" w:cstheme="minorHAnsi"/>
          <w:b/>
          <w:bCs/>
          <w:noProof/>
          <w:kern w:val="0"/>
          <w:sz w:val="24"/>
          <w:szCs w:val="24"/>
          <w:lang w:eastAsia="hr-HR"/>
          <w14:ligatures w14:val="none"/>
        </w:rPr>
        <w:t xml:space="preserve">             REPUBLIKA HRVATSKA</w:t>
      </w:r>
    </w:p>
    <w:p w14:paraId="4F5A432D" w14:textId="77777777" w:rsidR="005D266F" w:rsidRPr="00DA1D12" w:rsidRDefault="005D266F" w:rsidP="005D266F">
      <w:pPr>
        <w:widowControl w:val="0"/>
        <w:autoSpaceDE w:val="0"/>
        <w:autoSpaceDN w:val="0"/>
        <w:adjustRightInd w:val="0"/>
        <w:spacing w:after="0" w:line="240" w:lineRule="auto"/>
        <w:ind w:left="-142" w:right="-567"/>
        <w:jc w:val="both"/>
        <w:rPr>
          <w:rFonts w:eastAsia="Times New Roman" w:cstheme="minorHAnsi"/>
          <w:b/>
          <w:bCs/>
          <w:noProof/>
          <w:kern w:val="0"/>
          <w:sz w:val="24"/>
          <w:szCs w:val="24"/>
          <w:lang w:eastAsia="hr-HR"/>
          <w14:ligatures w14:val="none"/>
        </w:rPr>
      </w:pPr>
      <w:r w:rsidRPr="00DA1D12">
        <w:rPr>
          <w:rFonts w:eastAsia="Times New Roman" w:cstheme="minorHAnsi"/>
          <w:b/>
          <w:bCs/>
          <w:noProof/>
          <w:kern w:val="0"/>
          <w:sz w:val="24"/>
          <w:szCs w:val="24"/>
          <w:lang w:eastAsia="hr-HR"/>
          <w14:ligatures w14:val="none"/>
        </w:rPr>
        <w:t>BJELOVARSKO-BILOGORSKA ŽUPANIJA</w:t>
      </w:r>
    </w:p>
    <w:p w14:paraId="54CFE9A4" w14:textId="77777777" w:rsidR="005D266F" w:rsidRPr="00DA1D12" w:rsidRDefault="005D266F" w:rsidP="005D266F">
      <w:pPr>
        <w:widowControl w:val="0"/>
        <w:tabs>
          <w:tab w:val="left" w:pos="7155"/>
        </w:tabs>
        <w:autoSpaceDE w:val="0"/>
        <w:autoSpaceDN w:val="0"/>
        <w:adjustRightInd w:val="0"/>
        <w:spacing w:after="0" w:line="240" w:lineRule="auto"/>
        <w:ind w:left="-142" w:right="-567"/>
        <w:jc w:val="both"/>
        <w:rPr>
          <w:rFonts w:eastAsia="Times New Roman" w:cstheme="minorHAnsi"/>
          <w:b/>
          <w:bCs/>
          <w:noProof/>
          <w:kern w:val="0"/>
          <w:sz w:val="24"/>
          <w:szCs w:val="24"/>
          <w:lang w:eastAsia="hr-HR"/>
          <w14:ligatures w14:val="none"/>
        </w:rPr>
      </w:pPr>
      <w:r w:rsidRPr="00DA1D12">
        <w:rPr>
          <w:rFonts w:eastAsia="Times New Roman" w:cstheme="minorHAnsi"/>
          <w:b/>
          <w:bCs/>
          <w:noProof/>
          <w:kern w:val="0"/>
          <w:sz w:val="24"/>
          <w:szCs w:val="24"/>
          <w:lang w:eastAsia="hr-HR"/>
          <w14:ligatures w14:val="none"/>
        </w:rPr>
        <w:t xml:space="preserve">                 GRAD  GAREŠNICA</w:t>
      </w:r>
      <w:r w:rsidRPr="00DA1D12">
        <w:rPr>
          <w:rFonts w:eastAsia="Times New Roman" w:cstheme="minorHAnsi"/>
          <w:b/>
          <w:bCs/>
          <w:noProof/>
          <w:kern w:val="0"/>
          <w:sz w:val="24"/>
          <w:szCs w:val="24"/>
          <w:lang w:eastAsia="hr-HR"/>
          <w14:ligatures w14:val="none"/>
        </w:rPr>
        <w:tab/>
      </w:r>
    </w:p>
    <w:p w14:paraId="47431FAE" w14:textId="77777777" w:rsidR="005D266F" w:rsidRPr="00DA1D12" w:rsidRDefault="005D266F" w:rsidP="005D266F">
      <w:pPr>
        <w:widowControl w:val="0"/>
        <w:tabs>
          <w:tab w:val="left" w:pos="7155"/>
        </w:tabs>
        <w:autoSpaceDE w:val="0"/>
        <w:autoSpaceDN w:val="0"/>
        <w:adjustRightInd w:val="0"/>
        <w:spacing w:after="0" w:line="240" w:lineRule="auto"/>
        <w:ind w:left="-142" w:right="-567"/>
        <w:jc w:val="both"/>
        <w:rPr>
          <w:rFonts w:eastAsia="Times New Roman" w:cstheme="minorHAnsi"/>
          <w:b/>
          <w:bCs/>
          <w:noProof/>
          <w:kern w:val="0"/>
          <w:sz w:val="24"/>
          <w:szCs w:val="24"/>
          <w:lang w:eastAsia="hr-HR"/>
          <w14:ligatures w14:val="none"/>
        </w:rPr>
      </w:pPr>
      <w:r w:rsidRPr="00DA1D12">
        <w:rPr>
          <w:rFonts w:eastAsia="Times New Roman" w:cstheme="minorHAnsi"/>
          <w:b/>
          <w:bCs/>
          <w:noProof/>
          <w:kern w:val="0"/>
          <w:sz w:val="24"/>
          <w:szCs w:val="24"/>
          <w:lang w:eastAsia="hr-HR"/>
          <w14:ligatures w14:val="none"/>
        </w:rPr>
        <w:t xml:space="preserve">                 GRADONAČELNIK</w:t>
      </w:r>
    </w:p>
    <w:p w14:paraId="75232DA6" w14:textId="77777777" w:rsidR="005D266F" w:rsidRPr="00DA1D12" w:rsidRDefault="005D266F" w:rsidP="005D266F">
      <w:pPr>
        <w:widowControl w:val="0"/>
        <w:tabs>
          <w:tab w:val="left" w:pos="7155"/>
        </w:tabs>
        <w:autoSpaceDE w:val="0"/>
        <w:autoSpaceDN w:val="0"/>
        <w:adjustRightInd w:val="0"/>
        <w:spacing w:after="0" w:line="240" w:lineRule="auto"/>
        <w:ind w:left="-142" w:right="-567"/>
        <w:jc w:val="both"/>
        <w:rPr>
          <w:rFonts w:eastAsia="Times New Roman" w:cstheme="minorHAnsi"/>
          <w:b/>
          <w:bCs/>
          <w:noProof/>
          <w:kern w:val="0"/>
          <w:sz w:val="24"/>
          <w:szCs w:val="24"/>
          <w:lang w:eastAsia="hr-HR"/>
          <w14:ligatures w14:val="none"/>
        </w:rPr>
      </w:pPr>
    </w:p>
    <w:p w14:paraId="619B3888" w14:textId="69A8E5AF" w:rsidR="005D266F" w:rsidRPr="00D0196F" w:rsidRDefault="005D266F" w:rsidP="005D266F">
      <w:pPr>
        <w:widowControl w:val="0"/>
        <w:autoSpaceDE w:val="0"/>
        <w:autoSpaceDN w:val="0"/>
        <w:adjustRightInd w:val="0"/>
        <w:spacing w:after="0" w:line="240" w:lineRule="auto"/>
        <w:ind w:left="-142" w:right="-567"/>
        <w:jc w:val="both"/>
        <w:rPr>
          <w:rFonts w:eastAsia="Times New Roman" w:cstheme="minorHAnsi"/>
          <w:noProof/>
          <w:kern w:val="0"/>
          <w:sz w:val="24"/>
          <w:szCs w:val="24"/>
          <w:lang w:eastAsia="hr-HR"/>
          <w14:ligatures w14:val="none"/>
        </w:rPr>
      </w:pPr>
      <w:r w:rsidRPr="00D0196F">
        <w:rPr>
          <w:rFonts w:eastAsia="Times New Roman" w:cstheme="minorHAnsi"/>
          <w:noProof/>
          <w:kern w:val="0"/>
          <w:sz w:val="24"/>
          <w:szCs w:val="24"/>
          <w:lang w:eastAsia="hr-HR"/>
          <w14:ligatures w14:val="none"/>
        </w:rPr>
        <w:t>KLASA: 604-01/26-01/2</w:t>
      </w:r>
    </w:p>
    <w:p w14:paraId="1AD4A3BB" w14:textId="4B3FB4F7" w:rsidR="005D266F" w:rsidRPr="00D0196F" w:rsidRDefault="005D266F" w:rsidP="005D266F">
      <w:pPr>
        <w:widowControl w:val="0"/>
        <w:autoSpaceDE w:val="0"/>
        <w:autoSpaceDN w:val="0"/>
        <w:adjustRightInd w:val="0"/>
        <w:spacing w:after="0" w:line="240" w:lineRule="auto"/>
        <w:ind w:left="-142" w:right="-567"/>
        <w:jc w:val="both"/>
        <w:rPr>
          <w:rFonts w:eastAsia="Times New Roman" w:cstheme="minorHAnsi"/>
          <w:noProof/>
          <w:kern w:val="0"/>
          <w:sz w:val="24"/>
          <w:szCs w:val="24"/>
          <w:lang w:eastAsia="hr-HR"/>
          <w14:ligatures w14:val="none"/>
        </w:rPr>
      </w:pPr>
      <w:r w:rsidRPr="00D0196F">
        <w:rPr>
          <w:rFonts w:eastAsia="Times New Roman" w:cstheme="minorHAnsi"/>
          <w:noProof/>
          <w:kern w:val="0"/>
          <w:sz w:val="24"/>
          <w:szCs w:val="24"/>
          <w:lang w:eastAsia="hr-HR"/>
          <w14:ligatures w14:val="none"/>
        </w:rPr>
        <w:t>URBROJ: 2103-4-02-26-2</w:t>
      </w:r>
    </w:p>
    <w:p w14:paraId="6A9A0D1B" w14:textId="5194A216" w:rsidR="005D266F" w:rsidRPr="00D0196F" w:rsidRDefault="005D266F" w:rsidP="005D266F">
      <w:pPr>
        <w:widowControl w:val="0"/>
        <w:autoSpaceDE w:val="0"/>
        <w:autoSpaceDN w:val="0"/>
        <w:adjustRightInd w:val="0"/>
        <w:spacing w:after="0" w:line="240" w:lineRule="auto"/>
        <w:ind w:left="-142" w:right="-567"/>
        <w:jc w:val="both"/>
        <w:rPr>
          <w:rFonts w:eastAsia="Times New Roman" w:cstheme="minorHAnsi"/>
          <w:noProof/>
          <w:kern w:val="0"/>
          <w:sz w:val="24"/>
          <w:szCs w:val="24"/>
          <w:lang w:eastAsia="hr-HR"/>
          <w14:ligatures w14:val="none"/>
        </w:rPr>
      </w:pPr>
      <w:r w:rsidRPr="00D0196F">
        <w:rPr>
          <w:rFonts w:eastAsia="Times New Roman" w:cstheme="minorHAnsi"/>
          <w:noProof/>
          <w:kern w:val="0"/>
          <w:sz w:val="24"/>
          <w:szCs w:val="24"/>
          <w:lang w:eastAsia="hr-HR"/>
          <w14:ligatures w14:val="none"/>
        </w:rPr>
        <w:t>Garešnica, 07. listopada 2026. godine</w:t>
      </w:r>
    </w:p>
    <w:p w14:paraId="57394188" w14:textId="77777777" w:rsidR="005D266F" w:rsidRPr="00D0196F" w:rsidRDefault="005D266F" w:rsidP="005D266F">
      <w:pPr>
        <w:spacing w:after="0" w:line="240" w:lineRule="auto"/>
        <w:rPr>
          <w:rFonts w:eastAsia="Times New Roman" w:cstheme="minorHAnsi"/>
          <w:kern w:val="0"/>
          <w:sz w:val="24"/>
          <w:szCs w:val="24"/>
          <w:lang w:eastAsia="hr-HR"/>
          <w14:ligatures w14:val="none"/>
        </w:rPr>
      </w:pPr>
    </w:p>
    <w:p w14:paraId="4080A46F" w14:textId="03AC62AA" w:rsidR="005D266F" w:rsidRPr="00DA1D12" w:rsidRDefault="005D266F" w:rsidP="005D266F">
      <w:pPr>
        <w:spacing w:after="0" w:line="240" w:lineRule="auto"/>
        <w:ind w:left="-142"/>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Temeljem članka 17. stavka 1. Pravilnika o kriterijima za dodjelu stipendija učenicima i studentima s područja Grada Garešnice („Službeni glasnik Grada Garešnice“, broj: 8/23, dalje u tekstu:</w:t>
      </w:r>
      <w:r w:rsidR="00D0196F">
        <w:rPr>
          <w:rFonts w:eastAsia="Times New Roman" w:cstheme="minorHAnsi"/>
          <w:kern w:val="0"/>
          <w:sz w:val="24"/>
          <w:szCs w:val="24"/>
          <w:lang w:eastAsia="hr-HR"/>
          <w14:ligatures w14:val="none"/>
        </w:rPr>
        <w:t xml:space="preserve"> </w:t>
      </w:r>
      <w:r w:rsidRPr="00DA1D12">
        <w:rPr>
          <w:rFonts w:eastAsia="Times New Roman" w:cstheme="minorHAnsi"/>
          <w:kern w:val="0"/>
          <w:sz w:val="24"/>
          <w:szCs w:val="24"/>
          <w:lang w:eastAsia="hr-HR"/>
          <w14:ligatures w14:val="none"/>
        </w:rPr>
        <w:t>Pravilnik), Odluke o raspisivanju Natječaja za dodjelu jedne stipendije za studij medicine u akademskoj godini 2026./2027. (KLASA: 604-01/26-01/2, URBROJ: 2103-4-02-26-1 od 01. listopada 2026. godine) i članka 53. Statuta Grada Garešnice („Službeni glasnik Grada Garešnice“, broj: 2/21 i 3/25), gradonačelnik Grada Garešnice dana 07. listopada 2026. godine, raspisuje</w:t>
      </w:r>
    </w:p>
    <w:p w14:paraId="026964FD"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2231048D" w14:textId="703E95B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N A T J E Č A J</w:t>
      </w:r>
      <w:r w:rsidRPr="00DA1D12">
        <w:rPr>
          <w:rFonts w:eastAsia="Times New Roman" w:cstheme="minorHAnsi"/>
          <w:kern w:val="0"/>
          <w:sz w:val="24"/>
          <w:szCs w:val="24"/>
          <w:lang w:eastAsia="hr-HR"/>
          <w14:ligatures w14:val="none"/>
        </w:rPr>
        <w:br/>
      </w:r>
      <w:r w:rsidRPr="00DA1D12">
        <w:rPr>
          <w:rFonts w:eastAsia="Times New Roman" w:cstheme="minorHAnsi"/>
          <w:b/>
          <w:bCs/>
          <w:kern w:val="0"/>
          <w:sz w:val="24"/>
          <w:szCs w:val="24"/>
          <w:lang w:eastAsia="hr-HR"/>
          <w14:ligatures w14:val="none"/>
        </w:rPr>
        <w:t>za dodjelu jedne stipendije za studij medicine</w:t>
      </w:r>
      <w:r w:rsidRPr="00DA1D12">
        <w:rPr>
          <w:rFonts w:eastAsia="Times New Roman" w:cstheme="minorHAnsi"/>
          <w:kern w:val="0"/>
          <w:sz w:val="24"/>
          <w:szCs w:val="24"/>
          <w:lang w:eastAsia="hr-HR"/>
          <w14:ligatures w14:val="none"/>
        </w:rPr>
        <w:br/>
      </w:r>
      <w:r w:rsidRPr="00DA1D12">
        <w:rPr>
          <w:rFonts w:eastAsia="Times New Roman" w:cstheme="minorHAnsi"/>
          <w:b/>
          <w:bCs/>
          <w:kern w:val="0"/>
          <w:sz w:val="24"/>
          <w:szCs w:val="24"/>
          <w:lang w:eastAsia="hr-HR"/>
          <w14:ligatures w14:val="none"/>
        </w:rPr>
        <w:t>u akademskoj godini 2026./2027.</w:t>
      </w:r>
    </w:p>
    <w:p w14:paraId="306EA08D" w14:textId="77777777" w:rsidR="005D266F" w:rsidRPr="00DA1D12" w:rsidRDefault="005D266F" w:rsidP="005D266F">
      <w:pPr>
        <w:spacing w:after="0" w:line="240" w:lineRule="auto"/>
        <w:jc w:val="center"/>
        <w:rPr>
          <w:rFonts w:eastAsia="Times New Roman" w:cstheme="minorHAnsi"/>
          <w:kern w:val="0"/>
          <w:sz w:val="24"/>
          <w:szCs w:val="24"/>
          <w:lang w:eastAsia="hr-HR"/>
          <w14:ligatures w14:val="none"/>
        </w:rPr>
      </w:pPr>
    </w:p>
    <w:p w14:paraId="127D1F51" w14:textId="7777777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I.</w:t>
      </w:r>
    </w:p>
    <w:p w14:paraId="5915304B" w14:textId="77777777" w:rsidR="00D0196F"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Grad Garešnica dodjeljuje 1 (jednu) stipendiju studentu/studentici koji/a je upisan/a na integrirani prijediplomski i diplomski sveučilišni studij medicine u akademskoj godini 2026./2027.</w:t>
      </w:r>
    </w:p>
    <w:p w14:paraId="4D8860FA" w14:textId="79D41ACD"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Stipendija se dodjeljuje za akademsku godinu 2026./2027.</w:t>
      </w:r>
    </w:p>
    <w:p w14:paraId="2BA01BFC" w14:textId="77777777" w:rsidR="005D266F" w:rsidRPr="00DA1D12" w:rsidRDefault="005D266F" w:rsidP="005D266F">
      <w:pPr>
        <w:spacing w:after="0" w:line="240" w:lineRule="auto"/>
        <w:rPr>
          <w:rFonts w:eastAsia="Times New Roman" w:cstheme="minorHAnsi"/>
          <w:kern w:val="0"/>
          <w:sz w:val="24"/>
          <w:szCs w:val="24"/>
          <w:lang w:eastAsia="hr-HR"/>
          <w14:ligatures w14:val="none"/>
        </w:rPr>
      </w:pPr>
    </w:p>
    <w:p w14:paraId="0CF46F9E" w14:textId="7777777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II.</w:t>
      </w:r>
    </w:p>
    <w:p w14:paraId="41F5F9E1"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 xml:space="preserve">Mjesečni iznos stipendije iz točke I. iznosi </w:t>
      </w:r>
      <w:r w:rsidRPr="00DA1D12">
        <w:rPr>
          <w:rFonts w:eastAsia="Times New Roman" w:cstheme="minorHAnsi"/>
          <w:b/>
          <w:bCs/>
          <w:kern w:val="0"/>
          <w:sz w:val="24"/>
          <w:szCs w:val="24"/>
          <w:lang w:eastAsia="hr-HR"/>
          <w14:ligatures w14:val="none"/>
        </w:rPr>
        <w:t>200,00 eura</w:t>
      </w:r>
      <w:r w:rsidRPr="00DA1D12">
        <w:rPr>
          <w:rFonts w:eastAsia="Times New Roman" w:cstheme="minorHAnsi"/>
          <w:kern w:val="0"/>
          <w:sz w:val="24"/>
          <w:szCs w:val="24"/>
          <w:lang w:eastAsia="hr-HR"/>
          <w14:ligatures w14:val="none"/>
        </w:rPr>
        <w:t xml:space="preserve"> (slovima: dvjesto eura).</w:t>
      </w:r>
    </w:p>
    <w:p w14:paraId="03FD22CD" w14:textId="6EAE8D3F"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Stipendija će se isplaćivati tijekom 10 mjeseci u akademskoj godini 2026./2027. sukladno članku 22. stavku 1. Pravilnika.</w:t>
      </w:r>
    </w:p>
    <w:p w14:paraId="5158207A"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6278EDFA" w14:textId="77777777" w:rsidR="005D266F" w:rsidRPr="00DA1D12" w:rsidRDefault="005D266F" w:rsidP="005D266F">
      <w:pPr>
        <w:spacing w:after="0" w:line="240" w:lineRule="auto"/>
        <w:rPr>
          <w:rFonts w:eastAsia="Times New Roman" w:cstheme="minorHAnsi"/>
          <w:kern w:val="0"/>
          <w:sz w:val="24"/>
          <w:szCs w:val="24"/>
          <w:lang w:eastAsia="hr-HR"/>
          <w14:ligatures w14:val="none"/>
        </w:rPr>
      </w:pPr>
    </w:p>
    <w:p w14:paraId="6DF49841" w14:textId="7777777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III.</w:t>
      </w:r>
    </w:p>
    <w:p w14:paraId="212CCCFE" w14:textId="6C6E60F5"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Pravo sudjelovanja na Natječaju za dodjelu stipendije imaju redovni studenti medicine, državljani Republike Hrvatske sa stalnim prebivalištem na području Grada Garešnice, koji ispunjavaju uvjete iz kategorije uspješnosti i nadarenosti sukladno članku 7. podstavku b)  Pravilnika.</w:t>
      </w:r>
    </w:p>
    <w:p w14:paraId="1085F68D"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4EC100CB"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Stipendiju ne mogu primati studenti koji istovremeno primaju stipendiju iz nekog drugog izvora (gradskog, županijskog, državnog proračuna ili od neke druge institucije ili subjekta), već se moraju odlučiti koju će stipendiju primati, što dokazuju pisanom izjavom.</w:t>
      </w:r>
    </w:p>
    <w:p w14:paraId="7CCD9BC0"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188B3CA2"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5049DF88"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5831F835"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32FFC24C"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258539A7" w14:textId="7777777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IV.</w:t>
      </w:r>
    </w:p>
    <w:p w14:paraId="5D484163" w14:textId="396D8BF8"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Pravo prijave na Natječaj za dodjelu stipendije za studij medicine imaju studenti koji udovoljavaju sljedećim kriterijima:</w:t>
      </w:r>
    </w:p>
    <w:p w14:paraId="38016468" w14:textId="77777777"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su državljani Republike Hrvatske</w:t>
      </w:r>
    </w:p>
    <w:p w14:paraId="2875C3C6" w14:textId="77777777"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imaju stalno prebivalište na području Grada Garešnice</w:t>
      </w:r>
    </w:p>
    <w:p w14:paraId="48E43C2D" w14:textId="77777777"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imaju status redovitog studenta na integriranom prijediplomskom i diplomskom sveučilišnom studiju medicine</w:t>
      </w:r>
    </w:p>
    <w:p w14:paraId="76E55B7E" w14:textId="77777777"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nisu stariji od 25 godina</w:t>
      </w:r>
    </w:p>
    <w:p w14:paraId="57F3E61C" w14:textId="0455AE2A"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nisu korisnici stipendije po drugoj osnovi</w:t>
      </w:r>
    </w:p>
    <w:p w14:paraId="74CD2255" w14:textId="3A9F7A18" w:rsidR="005D266F" w:rsidRPr="00DA1D12" w:rsidRDefault="005D266F" w:rsidP="005D266F">
      <w:pPr>
        <w:numPr>
          <w:ilvl w:val="0"/>
          <w:numId w:val="1"/>
        </w:numPr>
        <w:spacing w:after="0" w:line="240" w:lineRule="auto"/>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da u prethodnim godinama studiranja imaju prosjek iznad 4,0, a za studente I. godine studija prosjek ocjena ne smije biti manji od 4,5 u srednjoškol</w:t>
      </w:r>
      <w:r w:rsidR="00131E68">
        <w:rPr>
          <w:rFonts w:eastAsia="Times New Roman" w:cstheme="minorHAnsi"/>
          <w:kern w:val="0"/>
          <w:sz w:val="24"/>
          <w:szCs w:val="24"/>
          <w:lang w:eastAsia="hr-HR"/>
          <w14:ligatures w14:val="none"/>
        </w:rPr>
        <w:t>s</w:t>
      </w:r>
      <w:r w:rsidRPr="00DA1D12">
        <w:rPr>
          <w:rFonts w:eastAsia="Times New Roman" w:cstheme="minorHAnsi"/>
          <w:kern w:val="0"/>
          <w:sz w:val="24"/>
          <w:szCs w:val="24"/>
          <w:lang w:eastAsia="hr-HR"/>
          <w14:ligatures w14:val="none"/>
        </w:rPr>
        <w:t>kom obrazovanju</w:t>
      </w:r>
      <w:r w:rsidR="00D0196F">
        <w:rPr>
          <w:rFonts w:eastAsia="Times New Roman" w:cstheme="minorHAnsi"/>
          <w:kern w:val="0"/>
          <w:sz w:val="24"/>
          <w:szCs w:val="24"/>
          <w:lang w:eastAsia="hr-HR"/>
          <w14:ligatures w14:val="none"/>
        </w:rPr>
        <w:t>.</w:t>
      </w:r>
    </w:p>
    <w:p w14:paraId="00FFA7D0" w14:textId="77777777" w:rsidR="005D266F" w:rsidRPr="00DA1D12" w:rsidRDefault="005D266F" w:rsidP="005D266F">
      <w:pPr>
        <w:spacing w:after="0" w:line="240" w:lineRule="auto"/>
        <w:ind w:left="720"/>
        <w:rPr>
          <w:rFonts w:eastAsia="Times New Roman" w:cstheme="minorHAnsi"/>
          <w:kern w:val="0"/>
          <w:sz w:val="24"/>
          <w:szCs w:val="24"/>
          <w:lang w:eastAsia="hr-HR"/>
          <w14:ligatures w14:val="none"/>
        </w:rPr>
      </w:pPr>
    </w:p>
    <w:p w14:paraId="0AB51BB6" w14:textId="77777777" w:rsidR="005D266F" w:rsidRPr="00DA1D12" w:rsidRDefault="005D266F" w:rsidP="005D266F">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V.</w:t>
      </w:r>
    </w:p>
    <w:p w14:paraId="33EF18C2" w14:textId="5C177374"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Prijava na Natječaj za dodjelu stipendije za studij medicine podnosi se na propisanom obrascu.</w:t>
      </w:r>
    </w:p>
    <w:p w14:paraId="03E50825"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p>
    <w:p w14:paraId="7695A6DC"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b/>
          <w:bCs/>
          <w:kern w:val="0"/>
          <w:sz w:val="24"/>
          <w:szCs w:val="24"/>
          <w:lang w:eastAsia="hr-HR"/>
          <w14:ligatures w14:val="none"/>
        </w:rPr>
        <w:t>Obvezni dokumenti koje su svi kandidati dužni priložiti uz prijavu su:</w:t>
      </w:r>
    </w:p>
    <w:p w14:paraId="662F44B3" w14:textId="77777777" w:rsidR="005D266F" w:rsidRPr="00DA1D12" w:rsidRDefault="005D266F" w:rsidP="005D266F">
      <w:pPr>
        <w:numPr>
          <w:ilvl w:val="0"/>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Preslika osobne iskaznice ili uvjerenje o prebivalištu za kandidata,</w:t>
      </w:r>
    </w:p>
    <w:p w14:paraId="3E6B6DC1" w14:textId="77777777" w:rsidR="005D266F" w:rsidRPr="00DA1D12" w:rsidRDefault="005D266F" w:rsidP="005D266F">
      <w:pPr>
        <w:numPr>
          <w:ilvl w:val="0"/>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Potvrda o upisu na Medicinski fakultet za akademsku godinu 2026./2027. (s naznakom smjera integriranog sveučilišnog studija i godine studija),</w:t>
      </w:r>
    </w:p>
    <w:p w14:paraId="3A5E6014" w14:textId="57D651C6" w:rsidR="005D266F" w:rsidRPr="00DA1D12" w:rsidRDefault="005D266F" w:rsidP="005D266F">
      <w:pPr>
        <w:numPr>
          <w:ilvl w:val="0"/>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Potpisana izjava kandidata da nije korisnik druge stipendije,</w:t>
      </w:r>
    </w:p>
    <w:p w14:paraId="5198A65F" w14:textId="77777777" w:rsidR="005D266F" w:rsidRPr="00DA1D12" w:rsidRDefault="005D266F" w:rsidP="005D266F">
      <w:pPr>
        <w:numPr>
          <w:ilvl w:val="0"/>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Dokumentacija o uspjehu u prethodnom obrazovanju, i to:</w:t>
      </w:r>
    </w:p>
    <w:p w14:paraId="683372CF" w14:textId="131BABC2" w:rsidR="005D266F" w:rsidRPr="00DA1D12" w:rsidRDefault="005D266F" w:rsidP="005D266F">
      <w:pPr>
        <w:numPr>
          <w:ilvl w:val="1"/>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b/>
          <w:bCs/>
          <w:kern w:val="0"/>
          <w:sz w:val="24"/>
          <w:szCs w:val="24"/>
          <w:lang w:eastAsia="hr-HR"/>
          <w14:ligatures w14:val="none"/>
        </w:rPr>
        <w:t>Za studente I. godine studija:</w:t>
      </w:r>
      <w:r w:rsidRPr="00DA1D12">
        <w:rPr>
          <w:rFonts w:eastAsia="Times New Roman" w:cstheme="minorHAnsi"/>
          <w:kern w:val="0"/>
          <w:sz w:val="24"/>
          <w:szCs w:val="24"/>
          <w:lang w:eastAsia="hr-HR"/>
          <w14:ligatures w14:val="none"/>
        </w:rPr>
        <w:t xml:space="preserve"> preslike svjedodžbi o općem uspjehu svih razreda srednje škole </w:t>
      </w:r>
    </w:p>
    <w:p w14:paraId="18C86969" w14:textId="77777777" w:rsidR="005D266F" w:rsidRPr="00DA1D12" w:rsidRDefault="005D266F" w:rsidP="005D266F">
      <w:pPr>
        <w:numPr>
          <w:ilvl w:val="1"/>
          <w:numId w:val="2"/>
        </w:num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b/>
          <w:bCs/>
          <w:kern w:val="0"/>
          <w:sz w:val="24"/>
          <w:szCs w:val="24"/>
          <w:lang w:eastAsia="hr-HR"/>
          <w14:ligatures w14:val="none"/>
        </w:rPr>
        <w:t>Za studente viših godina studija:</w:t>
      </w:r>
      <w:r w:rsidRPr="00DA1D12">
        <w:rPr>
          <w:rFonts w:eastAsia="Times New Roman" w:cstheme="minorHAnsi"/>
          <w:kern w:val="0"/>
          <w:sz w:val="24"/>
          <w:szCs w:val="24"/>
          <w:lang w:eastAsia="hr-HR"/>
          <w14:ligatures w14:val="none"/>
        </w:rPr>
        <w:t xml:space="preserve"> službeni prijepis ocjena i ostvarenih ECTS bodova s nižih godina studija.</w:t>
      </w:r>
    </w:p>
    <w:p w14:paraId="44CE21E1" w14:textId="77777777" w:rsidR="005D266F" w:rsidRPr="00DA1D12" w:rsidRDefault="005D266F" w:rsidP="005D266F">
      <w:pPr>
        <w:spacing w:after="0" w:line="240" w:lineRule="auto"/>
        <w:ind w:left="1440"/>
        <w:jc w:val="both"/>
        <w:rPr>
          <w:rFonts w:eastAsia="Times New Roman" w:cstheme="minorHAnsi"/>
          <w:kern w:val="0"/>
          <w:sz w:val="24"/>
          <w:szCs w:val="24"/>
          <w:lang w:eastAsia="hr-HR"/>
          <w14:ligatures w14:val="none"/>
        </w:rPr>
      </w:pPr>
    </w:p>
    <w:p w14:paraId="5B809E6F" w14:textId="77777777" w:rsidR="005D266F" w:rsidRPr="00DA1D12" w:rsidRDefault="005D266F" w:rsidP="005D266F">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b/>
          <w:bCs/>
          <w:kern w:val="0"/>
          <w:sz w:val="24"/>
          <w:szCs w:val="24"/>
          <w:lang w:eastAsia="hr-HR"/>
          <w14:ligatures w14:val="none"/>
        </w:rPr>
        <w:t>Uz obveznu dokumentaciju, a u svrhu bodovanja u slučaju istog broja bodova na temelju općeg uspjeha, kandidati mogu priložiti:</w:t>
      </w:r>
    </w:p>
    <w:p w14:paraId="75974C6D" w14:textId="17963522" w:rsidR="00DA1D12" w:rsidRPr="00DA1D12" w:rsidRDefault="00DA1D12" w:rsidP="00DA1D12">
      <w:pPr>
        <w:pStyle w:val="Odlomakpopisa"/>
        <w:numPr>
          <w:ilvl w:val="0"/>
          <w:numId w:val="3"/>
        </w:numPr>
        <w:spacing w:after="0" w:line="240" w:lineRule="auto"/>
        <w:ind w:right="-447"/>
        <w:jc w:val="both"/>
        <w:rPr>
          <w:rFonts w:cstheme="minorHAnsi"/>
          <w:sz w:val="24"/>
          <w:szCs w:val="24"/>
        </w:rPr>
      </w:pPr>
      <w:r w:rsidRPr="00DA1D12">
        <w:rPr>
          <w:rFonts w:cstheme="minorHAnsi"/>
          <w:sz w:val="24"/>
          <w:szCs w:val="24"/>
        </w:rPr>
        <w:t>dokaze o postignutim izvanškolskim rezultatima, te o znanstvenom, stručnom ili umjetničkom radu tijekom prethodne školske/akademske godine (npr. o objavljenom radu u domaćoj ili inozemnoj stručnoj publikaciji,</w:t>
      </w:r>
    </w:p>
    <w:p w14:paraId="684C61C8" w14:textId="12AABC54" w:rsidR="00DA1D12" w:rsidRPr="00DA1D12" w:rsidRDefault="00DA1D12" w:rsidP="00DA1D12">
      <w:pPr>
        <w:pStyle w:val="Odlomakpopisa"/>
        <w:numPr>
          <w:ilvl w:val="0"/>
          <w:numId w:val="3"/>
        </w:numPr>
        <w:spacing w:after="0" w:line="240" w:lineRule="auto"/>
        <w:ind w:right="-447"/>
        <w:jc w:val="both"/>
        <w:rPr>
          <w:rFonts w:cstheme="minorHAnsi"/>
          <w:sz w:val="24"/>
          <w:szCs w:val="24"/>
        </w:rPr>
      </w:pPr>
      <w:r w:rsidRPr="00DA1D12">
        <w:rPr>
          <w:rFonts w:cstheme="minorHAnsi"/>
          <w:sz w:val="24"/>
          <w:szCs w:val="24"/>
        </w:rPr>
        <w:t>presliku svjedodžbi državne mature za obvezne predmete (prosjek ocjena 4,00 i veći),</w:t>
      </w:r>
    </w:p>
    <w:p w14:paraId="55503136" w14:textId="77777777" w:rsidR="00DA1D12" w:rsidRPr="00DA1D12" w:rsidRDefault="00DA1D12" w:rsidP="00DA1D12">
      <w:pPr>
        <w:pStyle w:val="Odlomakpopisa"/>
        <w:numPr>
          <w:ilvl w:val="0"/>
          <w:numId w:val="3"/>
        </w:numPr>
        <w:spacing w:after="0" w:line="240" w:lineRule="auto"/>
        <w:ind w:right="-447"/>
        <w:jc w:val="both"/>
        <w:rPr>
          <w:rFonts w:cstheme="minorHAnsi"/>
          <w:sz w:val="24"/>
          <w:szCs w:val="24"/>
        </w:rPr>
      </w:pPr>
      <w:r w:rsidRPr="00DA1D12">
        <w:rPr>
          <w:rFonts w:cstheme="minorHAnsi"/>
          <w:sz w:val="24"/>
          <w:szCs w:val="24"/>
        </w:rPr>
        <w:t>potvrde i diplome s natjecanja – (međunarodna, državna i županijska natjecanja),</w:t>
      </w:r>
    </w:p>
    <w:p w14:paraId="007CD29E" w14:textId="77777777" w:rsidR="00DA1D12" w:rsidRPr="00DA1D12" w:rsidRDefault="00DA1D12" w:rsidP="00DA1D12">
      <w:pPr>
        <w:pStyle w:val="Odlomakpopisa"/>
        <w:numPr>
          <w:ilvl w:val="0"/>
          <w:numId w:val="3"/>
        </w:numPr>
        <w:spacing w:after="0" w:line="240" w:lineRule="auto"/>
        <w:ind w:right="-447"/>
        <w:jc w:val="both"/>
        <w:rPr>
          <w:rFonts w:cstheme="minorHAnsi"/>
          <w:sz w:val="24"/>
          <w:szCs w:val="24"/>
        </w:rPr>
      </w:pPr>
      <w:r w:rsidRPr="00DA1D12">
        <w:rPr>
          <w:rFonts w:cstheme="minorHAnsi"/>
          <w:sz w:val="24"/>
          <w:szCs w:val="24"/>
        </w:rPr>
        <w:t>dobivena rektorova nagrada te druga odgovarajuća priznanja, nagrade i postignuća (projekti, završena glazbena škola i slično).</w:t>
      </w:r>
    </w:p>
    <w:p w14:paraId="39423875" w14:textId="77777777" w:rsidR="005D266F" w:rsidRPr="00DA1D12" w:rsidRDefault="005D266F" w:rsidP="00DA1D12">
      <w:pPr>
        <w:spacing w:after="0" w:line="240" w:lineRule="auto"/>
        <w:jc w:val="both"/>
        <w:rPr>
          <w:rFonts w:eastAsia="Times New Roman" w:cstheme="minorHAnsi"/>
          <w:kern w:val="0"/>
          <w:sz w:val="24"/>
          <w:szCs w:val="24"/>
          <w:lang w:eastAsia="hr-HR"/>
          <w14:ligatures w14:val="none"/>
        </w:rPr>
      </w:pPr>
    </w:p>
    <w:p w14:paraId="11298B25" w14:textId="2C0C8E1C" w:rsidR="005D266F" w:rsidRPr="00DA1D12" w:rsidRDefault="00E36301" w:rsidP="005D266F">
      <w:pPr>
        <w:spacing w:after="0" w:line="240" w:lineRule="auto"/>
        <w:jc w:val="both"/>
        <w:rPr>
          <w:rFonts w:eastAsia="Times New Roman" w:cstheme="minorHAnsi"/>
          <w:kern w:val="0"/>
          <w:sz w:val="24"/>
          <w:szCs w:val="24"/>
          <w:lang w:eastAsia="hr-HR"/>
          <w14:ligatures w14:val="none"/>
        </w:rPr>
      </w:pPr>
      <w:r w:rsidRPr="00E36301">
        <w:rPr>
          <w:rFonts w:eastAsia="Times New Roman" w:cstheme="minorHAnsi"/>
          <w:kern w:val="0"/>
          <w:sz w:val="24"/>
          <w:szCs w:val="24"/>
          <w:lang w:eastAsia="hr-HR"/>
          <w14:ligatures w14:val="none"/>
        </w:rPr>
        <w:t>Ukoliko dva ili više kandidata ostvare isti broj bodova na temelju općeg uspjeha, Povjerenstvo za provedbu Natječaja izvršit će rangiranje primjenom prednosti prema boljem općem uspjehu u prethodnom obrazovanju sukladno članku 14. stavku 1. Pravilnika, odnosno prema ostvarenim dodatnim postignućima i nagradama sukladno članku 11. Pravilnika</w:t>
      </w:r>
      <w:r>
        <w:rPr>
          <w:rFonts w:eastAsia="Times New Roman" w:cstheme="minorHAnsi"/>
          <w:kern w:val="0"/>
          <w:sz w:val="24"/>
          <w:szCs w:val="24"/>
          <w:lang w:eastAsia="hr-HR"/>
          <w14:ligatures w14:val="none"/>
        </w:rPr>
        <w:t>.</w:t>
      </w:r>
    </w:p>
    <w:p w14:paraId="55098F45" w14:textId="77777777" w:rsidR="00DA1D12" w:rsidRPr="00DA1D12" w:rsidRDefault="00DA1D12" w:rsidP="005D266F">
      <w:pPr>
        <w:spacing w:after="0" w:line="240" w:lineRule="auto"/>
        <w:jc w:val="both"/>
        <w:rPr>
          <w:rFonts w:eastAsia="Times New Roman" w:cstheme="minorHAnsi"/>
          <w:kern w:val="0"/>
          <w:sz w:val="24"/>
          <w:szCs w:val="24"/>
          <w:lang w:eastAsia="hr-HR"/>
          <w14:ligatures w14:val="none"/>
        </w:rPr>
      </w:pPr>
    </w:p>
    <w:p w14:paraId="68D5E12F"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VI.</w:t>
      </w:r>
    </w:p>
    <w:p w14:paraId="3FC7D2D8" w14:textId="6ACA2AB9" w:rsidR="005D266F"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Dodijeljena stipendija je bespovratna, pod uvjetom da korisnik u ugovorenom roku završi studij medicine te da, sukladno članku 23. stavku 1. Pravilnika, zadrži prijavljeno prebivalište na području Grada Garešnice najmanje dvije godine nakon stjecanja diplome.</w:t>
      </w:r>
    </w:p>
    <w:p w14:paraId="33658A58" w14:textId="77777777" w:rsidR="00D0196F" w:rsidRDefault="00D0196F" w:rsidP="00DA1D12">
      <w:pPr>
        <w:spacing w:after="0" w:line="240" w:lineRule="auto"/>
        <w:jc w:val="both"/>
        <w:rPr>
          <w:rFonts w:eastAsia="Times New Roman" w:cstheme="minorHAnsi"/>
          <w:kern w:val="0"/>
          <w:sz w:val="24"/>
          <w:szCs w:val="24"/>
          <w:lang w:eastAsia="hr-HR"/>
          <w14:ligatures w14:val="none"/>
        </w:rPr>
      </w:pPr>
    </w:p>
    <w:p w14:paraId="157ED94F" w14:textId="77777777" w:rsidR="00D0196F" w:rsidRPr="00DA1D12" w:rsidRDefault="00D0196F" w:rsidP="00DA1D12">
      <w:pPr>
        <w:spacing w:after="0" w:line="240" w:lineRule="auto"/>
        <w:jc w:val="both"/>
        <w:rPr>
          <w:rFonts w:eastAsia="Times New Roman" w:cstheme="minorHAnsi"/>
          <w:kern w:val="0"/>
          <w:sz w:val="24"/>
          <w:szCs w:val="24"/>
          <w:lang w:eastAsia="hr-HR"/>
          <w14:ligatures w14:val="none"/>
        </w:rPr>
      </w:pPr>
    </w:p>
    <w:p w14:paraId="33276B16" w14:textId="77777777" w:rsidR="007A7DAA" w:rsidRDefault="007A7DAA" w:rsidP="00DA1D12">
      <w:pPr>
        <w:spacing w:after="0" w:line="240" w:lineRule="auto"/>
        <w:jc w:val="both"/>
        <w:rPr>
          <w:rFonts w:eastAsia="Times New Roman" w:cstheme="minorHAnsi"/>
          <w:kern w:val="0"/>
          <w:sz w:val="24"/>
          <w:szCs w:val="24"/>
          <w:lang w:eastAsia="hr-HR"/>
          <w14:ligatures w14:val="none"/>
        </w:rPr>
      </w:pPr>
    </w:p>
    <w:p w14:paraId="7C889173" w14:textId="34EAEA33" w:rsidR="00DA1D12"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 xml:space="preserve">Sukladno ovlaštenju iz članka 21. stavka 2. podstavka 3. i 5. Pravilnika, korisnik stipendije se obvezuje nakon završetka studija prihvatiti ponuđeno zaposlenje u zdravstvenim ustanovama na području Grada Garešnice na vremensko razdoblje od </w:t>
      </w:r>
      <w:r w:rsidRPr="00E36301">
        <w:rPr>
          <w:rFonts w:eastAsia="Times New Roman" w:cstheme="minorHAnsi"/>
          <w:i/>
          <w:iCs/>
          <w:kern w:val="0"/>
          <w:sz w:val="24"/>
          <w:szCs w:val="24"/>
          <w:lang w:eastAsia="hr-HR"/>
          <w14:ligatures w14:val="none"/>
        </w:rPr>
        <w:t xml:space="preserve">onoliko godina koliko je primao stipendiju Grada </w:t>
      </w:r>
      <w:r w:rsidRPr="00DA1D12">
        <w:rPr>
          <w:rFonts w:eastAsia="Times New Roman" w:cstheme="minorHAnsi"/>
          <w:kern w:val="0"/>
          <w:sz w:val="24"/>
          <w:szCs w:val="24"/>
          <w:lang w:eastAsia="hr-HR"/>
          <w14:ligatures w14:val="none"/>
        </w:rPr>
        <w:t xml:space="preserve">(jedna godina rada za svaku akademsku godinu primanja stipendije). </w:t>
      </w:r>
    </w:p>
    <w:p w14:paraId="6FF08CF2" w14:textId="702CAA27"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Detaljni uvjeti i pravne posljedice kršenja obveze uredit će se ugovorom o dodjeli stipendije.</w:t>
      </w:r>
    </w:p>
    <w:p w14:paraId="3C33AB8D"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7ED8DC3C"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VII.</w:t>
      </w:r>
    </w:p>
    <w:p w14:paraId="357ABD8E" w14:textId="77777777" w:rsidR="00DA1D12" w:rsidRPr="00DA1D12" w:rsidRDefault="005D266F" w:rsidP="00DA1D12">
      <w:pPr>
        <w:spacing w:after="0" w:line="240" w:lineRule="auto"/>
        <w:jc w:val="both"/>
        <w:rPr>
          <w:rFonts w:eastAsia="Times New Roman" w:cstheme="minorHAnsi"/>
          <w:b/>
          <w:bCs/>
          <w:kern w:val="0"/>
          <w:sz w:val="24"/>
          <w:szCs w:val="24"/>
          <w:lang w:eastAsia="hr-HR"/>
          <w14:ligatures w14:val="none"/>
        </w:rPr>
      </w:pPr>
      <w:r w:rsidRPr="00DA1D12">
        <w:rPr>
          <w:rFonts w:eastAsia="Times New Roman" w:cstheme="minorHAnsi"/>
          <w:kern w:val="0"/>
          <w:sz w:val="24"/>
          <w:szCs w:val="24"/>
          <w:lang w:eastAsia="hr-HR"/>
          <w14:ligatures w14:val="none"/>
        </w:rPr>
        <w:br/>
        <w:t xml:space="preserve">Rok za podnošenje prijave na Natječaj istječe </w:t>
      </w:r>
      <w:r w:rsidRPr="00DA1D12">
        <w:rPr>
          <w:rFonts w:eastAsia="Times New Roman" w:cstheme="minorHAnsi"/>
          <w:b/>
          <w:bCs/>
          <w:kern w:val="0"/>
          <w:sz w:val="24"/>
          <w:szCs w:val="24"/>
          <w:lang w:eastAsia="hr-HR"/>
          <w14:ligatures w14:val="none"/>
        </w:rPr>
        <w:t>2</w:t>
      </w:r>
      <w:r w:rsidR="00DA1D12" w:rsidRPr="00DA1D12">
        <w:rPr>
          <w:rFonts w:eastAsia="Times New Roman" w:cstheme="minorHAnsi"/>
          <w:b/>
          <w:bCs/>
          <w:kern w:val="0"/>
          <w:sz w:val="24"/>
          <w:szCs w:val="24"/>
          <w:lang w:eastAsia="hr-HR"/>
          <w14:ligatures w14:val="none"/>
        </w:rPr>
        <w:t>3</w:t>
      </w:r>
      <w:r w:rsidRPr="00DA1D12">
        <w:rPr>
          <w:rFonts w:eastAsia="Times New Roman" w:cstheme="minorHAnsi"/>
          <w:b/>
          <w:bCs/>
          <w:kern w:val="0"/>
          <w:sz w:val="24"/>
          <w:szCs w:val="24"/>
          <w:lang w:eastAsia="hr-HR"/>
          <w14:ligatures w14:val="none"/>
        </w:rPr>
        <w:t>. listopada 2026. godine</w:t>
      </w:r>
      <w:r w:rsidR="00DA1D12" w:rsidRPr="00DA1D12">
        <w:rPr>
          <w:rFonts w:eastAsia="Times New Roman" w:cstheme="minorHAnsi"/>
          <w:b/>
          <w:bCs/>
          <w:kern w:val="0"/>
          <w:sz w:val="24"/>
          <w:szCs w:val="24"/>
          <w:lang w:eastAsia="hr-HR"/>
          <w14:ligatures w14:val="none"/>
        </w:rPr>
        <w:t>.</w:t>
      </w:r>
    </w:p>
    <w:p w14:paraId="7A5C1001" w14:textId="40C6C182"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t>Nepotpune kao i nepravodobne prijave neće se razmatrati.</w:t>
      </w:r>
    </w:p>
    <w:p w14:paraId="09EDD084"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5AF3BC77"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VIII.</w:t>
      </w:r>
    </w:p>
    <w:p w14:paraId="38DEEC60" w14:textId="1EA9CAAC"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 xml:space="preserve">Lista kandidata s ostvarenim bodovima bit će objavljena na oglasnoj ploči Grada Garešnice i na mrežnim stranicama Grada u roku od 30 dana od dana zaključivanja Natječaja, o čemu će svi kandidati biti pisano obaviješteni (stipendija </w:t>
      </w:r>
      <w:r w:rsidR="00D0196F">
        <w:rPr>
          <w:rFonts w:eastAsia="Times New Roman" w:cstheme="minorHAnsi"/>
          <w:kern w:val="0"/>
          <w:sz w:val="24"/>
          <w:szCs w:val="24"/>
          <w:lang w:eastAsia="hr-HR"/>
          <w14:ligatures w14:val="none"/>
        </w:rPr>
        <w:t>se dodjeljuje</w:t>
      </w:r>
      <w:r w:rsidRPr="00DA1D12">
        <w:rPr>
          <w:rFonts w:eastAsia="Times New Roman" w:cstheme="minorHAnsi"/>
          <w:kern w:val="0"/>
          <w:sz w:val="24"/>
          <w:szCs w:val="24"/>
          <w:lang w:eastAsia="hr-HR"/>
          <w14:ligatures w14:val="none"/>
        </w:rPr>
        <w:t xml:space="preserve"> jednom kandidatu s najviše ostvarenih bodova).</w:t>
      </w:r>
    </w:p>
    <w:p w14:paraId="256D4FC7"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53B10A82"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IX.</w:t>
      </w:r>
    </w:p>
    <w:p w14:paraId="5B1EFC02" w14:textId="6D9A4E0C"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U roku od 8 dana od dana primitka obavijesti, kandidat može podnijeti pisani prigovor na utvrđenu listu kandidata gradonačelniku Grada Garešnice.</w:t>
      </w:r>
    </w:p>
    <w:p w14:paraId="2597F8C7"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09C40939"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X.</w:t>
      </w:r>
    </w:p>
    <w:p w14:paraId="4EB6D076" w14:textId="30AECE50"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 xml:space="preserve">Prijave s potrebnom dokumentacijom dostavljaju se u zatvorenim omotnicama osobno u pisarnicu ili putem pošte preporučenom pošiljkom na adresu: </w:t>
      </w:r>
      <w:r w:rsidRPr="00DA1D12">
        <w:rPr>
          <w:rFonts w:eastAsia="Times New Roman" w:cstheme="minorHAnsi"/>
          <w:b/>
          <w:bCs/>
          <w:kern w:val="0"/>
          <w:sz w:val="24"/>
          <w:szCs w:val="24"/>
          <w:lang w:eastAsia="hr-HR"/>
          <w14:ligatures w14:val="none"/>
        </w:rPr>
        <w:t>Grad Garešnica, Vladimira Nazora 20A, 43280 GAREŠNICA</w:t>
      </w:r>
      <w:r w:rsidRPr="00DA1D12">
        <w:rPr>
          <w:rFonts w:eastAsia="Times New Roman" w:cstheme="minorHAnsi"/>
          <w:kern w:val="0"/>
          <w:sz w:val="24"/>
          <w:szCs w:val="24"/>
          <w:lang w:eastAsia="hr-HR"/>
          <w14:ligatures w14:val="none"/>
        </w:rPr>
        <w:t xml:space="preserve"> s naznakom „Prijava na natječaj za stipendiju za studij medicine – ne otvaraj“.</w:t>
      </w:r>
    </w:p>
    <w:p w14:paraId="6A701BFA"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70301455" w14:textId="77777777" w:rsidR="00DA1D12" w:rsidRPr="00DA1D12" w:rsidRDefault="005D266F" w:rsidP="00DA1D12">
      <w:pPr>
        <w:spacing w:after="0" w:line="240" w:lineRule="auto"/>
        <w:jc w:val="center"/>
        <w:rPr>
          <w:rFonts w:eastAsia="Times New Roman" w:cstheme="minorHAnsi"/>
          <w:b/>
          <w:bCs/>
          <w:kern w:val="0"/>
          <w:sz w:val="24"/>
          <w:szCs w:val="24"/>
          <w:lang w:eastAsia="hr-HR"/>
          <w14:ligatures w14:val="none"/>
        </w:rPr>
      </w:pPr>
      <w:r w:rsidRPr="00DA1D12">
        <w:rPr>
          <w:rFonts w:eastAsia="Times New Roman" w:cstheme="minorHAnsi"/>
          <w:b/>
          <w:bCs/>
          <w:kern w:val="0"/>
          <w:sz w:val="24"/>
          <w:szCs w:val="24"/>
          <w:lang w:eastAsia="hr-HR"/>
          <w14:ligatures w14:val="none"/>
        </w:rPr>
        <w:t>XI.</w:t>
      </w:r>
    </w:p>
    <w:p w14:paraId="566822BF" w14:textId="69EE25E1" w:rsidR="005D266F" w:rsidRPr="00DA1D12" w:rsidRDefault="005D266F" w:rsidP="00DA1D12">
      <w:pPr>
        <w:spacing w:after="0" w:line="240" w:lineRule="auto"/>
        <w:jc w:val="both"/>
        <w:rPr>
          <w:rFonts w:eastAsia="Times New Roman" w:cstheme="minorHAnsi"/>
          <w:kern w:val="0"/>
          <w:sz w:val="24"/>
          <w:szCs w:val="24"/>
          <w:lang w:eastAsia="hr-HR"/>
          <w14:ligatures w14:val="none"/>
        </w:rPr>
      </w:pPr>
      <w:r w:rsidRPr="00DA1D12">
        <w:rPr>
          <w:rFonts w:eastAsia="Times New Roman" w:cstheme="minorHAnsi"/>
          <w:kern w:val="0"/>
          <w:sz w:val="24"/>
          <w:szCs w:val="24"/>
          <w:lang w:eastAsia="hr-HR"/>
          <w14:ligatures w14:val="none"/>
        </w:rPr>
        <w:br/>
        <w:t>Ovaj Natječaj objavit će se na oglasnoj ploči Grada Garešnice, mrežnim stranicama Grada Garešnice (www.garesnica.eu) te putem lokalnog radija.</w:t>
      </w:r>
    </w:p>
    <w:p w14:paraId="4509DF3D" w14:textId="77777777" w:rsidR="00DA1D12" w:rsidRPr="00DA1D12" w:rsidRDefault="00DA1D12" w:rsidP="00DA1D12">
      <w:pPr>
        <w:spacing w:after="0" w:line="240" w:lineRule="auto"/>
        <w:jc w:val="both"/>
        <w:rPr>
          <w:rFonts w:eastAsia="Times New Roman" w:cstheme="minorHAnsi"/>
          <w:kern w:val="0"/>
          <w:sz w:val="24"/>
          <w:szCs w:val="24"/>
          <w:lang w:eastAsia="hr-HR"/>
          <w14:ligatures w14:val="none"/>
        </w:rPr>
      </w:pPr>
    </w:p>
    <w:p w14:paraId="1640A1BE" w14:textId="77777777" w:rsidR="00DA1D12" w:rsidRPr="00DA1D12" w:rsidRDefault="00DA1D12" w:rsidP="00DA1D12">
      <w:pPr>
        <w:spacing w:after="0" w:line="240" w:lineRule="auto"/>
        <w:jc w:val="right"/>
        <w:rPr>
          <w:rFonts w:eastAsia="Times New Roman" w:cstheme="minorHAnsi"/>
          <w:kern w:val="0"/>
          <w:sz w:val="24"/>
          <w:szCs w:val="24"/>
          <w:lang w:eastAsia="hr-HR"/>
          <w14:ligatures w14:val="none"/>
        </w:rPr>
      </w:pPr>
    </w:p>
    <w:p w14:paraId="65A294E0" w14:textId="77777777" w:rsidR="00DA1D12" w:rsidRPr="00DA1D12" w:rsidRDefault="00DA1D12" w:rsidP="005D266F">
      <w:pPr>
        <w:spacing w:after="0" w:line="240" w:lineRule="auto"/>
        <w:rPr>
          <w:rFonts w:eastAsia="Times New Roman" w:cstheme="minorHAnsi"/>
          <w:b/>
          <w:bCs/>
          <w:kern w:val="0"/>
          <w:sz w:val="24"/>
          <w:szCs w:val="24"/>
          <w:lang w:eastAsia="hr-HR"/>
          <w14:ligatures w14:val="none"/>
        </w:rPr>
      </w:pPr>
    </w:p>
    <w:p w14:paraId="7409D818" w14:textId="5407E627" w:rsidR="005D266F" w:rsidRPr="00DA1D12" w:rsidRDefault="00DA1D12" w:rsidP="005D266F">
      <w:pPr>
        <w:spacing w:after="0" w:line="240" w:lineRule="auto"/>
        <w:rPr>
          <w:rFonts w:eastAsia="Times New Roman" w:cstheme="minorHAnsi"/>
          <w:kern w:val="0"/>
          <w:sz w:val="24"/>
          <w:szCs w:val="24"/>
          <w:lang w:eastAsia="hr-HR"/>
          <w14:ligatures w14:val="none"/>
        </w:rPr>
      </w:pPr>
      <w:r w:rsidRPr="00DA1D12">
        <w:rPr>
          <w:rFonts w:eastAsia="Times New Roman" w:cstheme="minorHAnsi"/>
          <w:b/>
          <w:bCs/>
          <w:kern w:val="0"/>
          <w:sz w:val="24"/>
          <w:szCs w:val="24"/>
          <w:lang w:eastAsia="hr-HR"/>
          <w14:ligatures w14:val="none"/>
        </w:rPr>
        <w:t xml:space="preserve">                                                                                                             </w:t>
      </w:r>
      <w:r w:rsidR="005D266F" w:rsidRPr="00DA1D12">
        <w:rPr>
          <w:rFonts w:eastAsia="Times New Roman" w:cstheme="minorHAnsi"/>
          <w:b/>
          <w:bCs/>
          <w:kern w:val="0"/>
          <w:sz w:val="24"/>
          <w:szCs w:val="24"/>
          <w:lang w:eastAsia="hr-HR"/>
          <w14:ligatures w14:val="none"/>
        </w:rPr>
        <w:t>GRADONAČELNIK</w:t>
      </w:r>
      <w:r w:rsidR="005D266F" w:rsidRPr="00DA1D12">
        <w:rPr>
          <w:rFonts w:eastAsia="Times New Roman" w:cstheme="minorHAnsi"/>
          <w:kern w:val="0"/>
          <w:sz w:val="24"/>
          <w:szCs w:val="24"/>
          <w:lang w:eastAsia="hr-HR"/>
          <w14:ligatures w14:val="none"/>
        </w:rPr>
        <w:br/>
      </w:r>
      <w:r w:rsidRPr="00DA1D12">
        <w:rPr>
          <w:rFonts w:eastAsia="Times New Roman" w:cstheme="minorHAnsi"/>
          <w:kern w:val="0"/>
          <w:sz w:val="24"/>
          <w:szCs w:val="24"/>
          <w:lang w:eastAsia="hr-HR"/>
          <w14:ligatures w14:val="none"/>
        </w:rPr>
        <w:t xml:space="preserve">                                                                                                     </w:t>
      </w:r>
      <w:r w:rsidR="005D266F" w:rsidRPr="00DA1D12">
        <w:rPr>
          <w:rFonts w:eastAsia="Times New Roman" w:cstheme="minorHAnsi"/>
          <w:kern w:val="0"/>
          <w:sz w:val="24"/>
          <w:szCs w:val="24"/>
          <w:lang w:eastAsia="hr-HR"/>
          <w14:ligatures w14:val="none"/>
        </w:rPr>
        <w:t>Josip Bilandžija, dipl. ing. šum.</w:t>
      </w:r>
    </w:p>
    <w:p w14:paraId="34CBFC8B" w14:textId="10A41F37" w:rsidR="00DA1D12" w:rsidRPr="00DA1D12" w:rsidRDefault="00DA1D12" w:rsidP="005D266F">
      <w:pPr>
        <w:spacing w:before="480" w:after="480" w:line="240" w:lineRule="auto"/>
        <w:rPr>
          <w:rFonts w:eastAsia="Times New Roman" w:cstheme="minorHAnsi"/>
          <w:kern w:val="0"/>
          <w:sz w:val="24"/>
          <w:szCs w:val="24"/>
          <w:lang w:eastAsia="hr-HR"/>
          <w14:ligatures w14:val="none"/>
        </w:rPr>
      </w:pPr>
    </w:p>
    <w:p w14:paraId="38B40156" w14:textId="40A27E17" w:rsidR="005D266F" w:rsidRPr="00DA1D12" w:rsidRDefault="005D266F" w:rsidP="005D266F">
      <w:pPr>
        <w:spacing w:before="480" w:after="480" w:line="240" w:lineRule="auto"/>
        <w:rPr>
          <w:rFonts w:eastAsia="Times New Roman" w:cstheme="minorHAnsi"/>
          <w:kern w:val="0"/>
          <w:sz w:val="24"/>
          <w:szCs w:val="24"/>
          <w:lang w:eastAsia="hr-HR"/>
          <w14:ligatures w14:val="none"/>
        </w:rPr>
      </w:pPr>
    </w:p>
    <w:p w14:paraId="040A8FFC" w14:textId="77777777" w:rsidR="0036204A" w:rsidRPr="00DA1D12" w:rsidRDefault="0036204A">
      <w:pPr>
        <w:rPr>
          <w:rFonts w:cstheme="minorHAnsi"/>
          <w:sz w:val="24"/>
          <w:szCs w:val="24"/>
        </w:rPr>
      </w:pPr>
    </w:p>
    <w:sectPr w:rsidR="0036204A" w:rsidRPr="00DA1D12" w:rsidSect="005D266F">
      <w:pgSz w:w="11906" w:h="16838"/>
      <w:pgMar w:top="284"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6175"/>
    <w:multiLevelType w:val="multilevel"/>
    <w:tmpl w:val="470C0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F91DB9"/>
    <w:multiLevelType w:val="hybridMultilevel"/>
    <w:tmpl w:val="D9FAE5EA"/>
    <w:lvl w:ilvl="0" w:tplc="041A0001">
      <w:start w:val="1"/>
      <w:numFmt w:val="bullet"/>
      <w:lvlText w:val=""/>
      <w:lvlJc w:val="left"/>
      <w:pPr>
        <w:ind w:left="630" w:hanging="360"/>
      </w:pPr>
      <w:rPr>
        <w:rFonts w:ascii="Symbol" w:hAnsi="Symbol" w:hint="default"/>
      </w:rPr>
    </w:lvl>
    <w:lvl w:ilvl="1" w:tplc="041A0003" w:tentative="1">
      <w:start w:val="1"/>
      <w:numFmt w:val="bullet"/>
      <w:lvlText w:val="o"/>
      <w:lvlJc w:val="left"/>
      <w:pPr>
        <w:ind w:left="1350" w:hanging="360"/>
      </w:pPr>
      <w:rPr>
        <w:rFonts w:ascii="Courier New" w:hAnsi="Courier New" w:cs="Courier New" w:hint="default"/>
      </w:rPr>
    </w:lvl>
    <w:lvl w:ilvl="2" w:tplc="041A0005" w:tentative="1">
      <w:start w:val="1"/>
      <w:numFmt w:val="bullet"/>
      <w:lvlText w:val=""/>
      <w:lvlJc w:val="left"/>
      <w:pPr>
        <w:ind w:left="2070" w:hanging="360"/>
      </w:pPr>
      <w:rPr>
        <w:rFonts w:ascii="Wingdings" w:hAnsi="Wingdings" w:hint="default"/>
      </w:rPr>
    </w:lvl>
    <w:lvl w:ilvl="3" w:tplc="041A0001" w:tentative="1">
      <w:start w:val="1"/>
      <w:numFmt w:val="bullet"/>
      <w:lvlText w:val=""/>
      <w:lvlJc w:val="left"/>
      <w:pPr>
        <w:ind w:left="2790" w:hanging="360"/>
      </w:pPr>
      <w:rPr>
        <w:rFonts w:ascii="Symbol" w:hAnsi="Symbol" w:hint="default"/>
      </w:rPr>
    </w:lvl>
    <w:lvl w:ilvl="4" w:tplc="041A0003" w:tentative="1">
      <w:start w:val="1"/>
      <w:numFmt w:val="bullet"/>
      <w:lvlText w:val="o"/>
      <w:lvlJc w:val="left"/>
      <w:pPr>
        <w:ind w:left="3510" w:hanging="360"/>
      </w:pPr>
      <w:rPr>
        <w:rFonts w:ascii="Courier New" w:hAnsi="Courier New" w:cs="Courier New" w:hint="default"/>
      </w:rPr>
    </w:lvl>
    <w:lvl w:ilvl="5" w:tplc="041A0005" w:tentative="1">
      <w:start w:val="1"/>
      <w:numFmt w:val="bullet"/>
      <w:lvlText w:val=""/>
      <w:lvlJc w:val="left"/>
      <w:pPr>
        <w:ind w:left="4230" w:hanging="360"/>
      </w:pPr>
      <w:rPr>
        <w:rFonts w:ascii="Wingdings" w:hAnsi="Wingdings" w:hint="default"/>
      </w:rPr>
    </w:lvl>
    <w:lvl w:ilvl="6" w:tplc="041A0001" w:tentative="1">
      <w:start w:val="1"/>
      <w:numFmt w:val="bullet"/>
      <w:lvlText w:val=""/>
      <w:lvlJc w:val="left"/>
      <w:pPr>
        <w:ind w:left="4950" w:hanging="360"/>
      </w:pPr>
      <w:rPr>
        <w:rFonts w:ascii="Symbol" w:hAnsi="Symbol" w:hint="default"/>
      </w:rPr>
    </w:lvl>
    <w:lvl w:ilvl="7" w:tplc="041A0003" w:tentative="1">
      <w:start w:val="1"/>
      <w:numFmt w:val="bullet"/>
      <w:lvlText w:val="o"/>
      <w:lvlJc w:val="left"/>
      <w:pPr>
        <w:ind w:left="5670" w:hanging="360"/>
      </w:pPr>
      <w:rPr>
        <w:rFonts w:ascii="Courier New" w:hAnsi="Courier New" w:cs="Courier New" w:hint="default"/>
      </w:rPr>
    </w:lvl>
    <w:lvl w:ilvl="8" w:tplc="041A0005" w:tentative="1">
      <w:start w:val="1"/>
      <w:numFmt w:val="bullet"/>
      <w:lvlText w:val=""/>
      <w:lvlJc w:val="left"/>
      <w:pPr>
        <w:ind w:left="6390" w:hanging="360"/>
      </w:pPr>
      <w:rPr>
        <w:rFonts w:ascii="Wingdings" w:hAnsi="Wingdings" w:hint="default"/>
      </w:rPr>
    </w:lvl>
  </w:abstractNum>
  <w:abstractNum w:abstractNumId="2" w15:restartNumberingAfterBreak="0">
    <w:nsid w:val="3459066E"/>
    <w:multiLevelType w:val="multilevel"/>
    <w:tmpl w:val="A288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D87BBC"/>
    <w:multiLevelType w:val="hybridMultilevel"/>
    <w:tmpl w:val="7B2248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6FA96B88"/>
    <w:multiLevelType w:val="multilevel"/>
    <w:tmpl w:val="0E08B1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6900358">
    <w:abstractNumId w:val="2"/>
  </w:num>
  <w:num w:numId="2" w16cid:durableId="379519669">
    <w:abstractNumId w:val="4"/>
  </w:num>
  <w:num w:numId="3" w16cid:durableId="1461147760">
    <w:abstractNumId w:val="0"/>
  </w:num>
  <w:num w:numId="4" w16cid:durableId="557399298">
    <w:abstractNumId w:val="3"/>
  </w:num>
  <w:num w:numId="5" w16cid:durableId="118011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6F"/>
    <w:rsid w:val="00065DFF"/>
    <w:rsid w:val="00131E68"/>
    <w:rsid w:val="00204453"/>
    <w:rsid w:val="002C2B4C"/>
    <w:rsid w:val="0036204A"/>
    <w:rsid w:val="00381AD8"/>
    <w:rsid w:val="003F13E8"/>
    <w:rsid w:val="005D266F"/>
    <w:rsid w:val="007A7DAA"/>
    <w:rsid w:val="007D4DE5"/>
    <w:rsid w:val="009E23F4"/>
    <w:rsid w:val="00D0196F"/>
    <w:rsid w:val="00DA1D12"/>
    <w:rsid w:val="00E363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049BB"/>
  <w15:chartTrackingRefBased/>
  <w15:docId w15:val="{A28101F9-0A14-4D35-AC50-FCA31DC6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D2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D2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D266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D266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D266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D266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D266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D266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D266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D266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D266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D266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D266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D266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D266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D266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D266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D266F"/>
    <w:rPr>
      <w:rFonts w:eastAsiaTheme="majorEastAsia" w:cstheme="majorBidi"/>
      <w:color w:val="272727" w:themeColor="text1" w:themeTint="D8"/>
    </w:rPr>
  </w:style>
  <w:style w:type="paragraph" w:styleId="Naslov">
    <w:name w:val="Title"/>
    <w:basedOn w:val="Normal"/>
    <w:next w:val="Normal"/>
    <w:link w:val="NaslovChar"/>
    <w:uiPriority w:val="10"/>
    <w:qFormat/>
    <w:rsid w:val="005D2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D266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D266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D266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D266F"/>
    <w:pPr>
      <w:spacing w:before="160"/>
      <w:jc w:val="center"/>
    </w:pPr>
    <w:rPr>
      <w:i/>
      <w:iCs/>
      <w:color w:val="404040" w:themeColor="text1" w:themeTint="BF"/>
    </w:rPr>
  </w:style>
  <w:style w:type="character" w:customStyle="1" w:styleId="CitatChar">
    <w:name w:val="Citat Char"/>
    <w:basedOn w:val="Zadanifontodlomka"/>
    <w:link w:val="Citat"/>
    <w:uiPriority w:val="29"/>
    <w:rsid w:val="005D266F"/>
    <w:rPr>
      <w:i/>
      <w:iCs/>
      <w:color w:val="404040" w:themeColor="text1" w:themeTint="BF"/>
    </w:rPr>
  </w:style>
  <w:style w:type="paragraph" w:styleId="Odlomakpopisa">
    <w:name w:val="List Paragraph"/>
    <w:basedOn w:val="Normal"/>
    <w:uiPriority w:val="34"/>
    <w:qFormat/>
    <w:rsid w:val="005D266F"/>
    <w:pPr>
      <w:ind w:left="720"/>
      <w:contextualSpacing/>
    </w:pPr>
  </w:style>
  <w:style w:type="character" w:styleId="Jakoisticanje">
    <w:name w:val="Intense Emphasis"/>
    <w:basedOn w:val="Zadanifontodlomka"/>
    <w:uiPriority w:val="21"/>
    <w:qFormat/>
    <w:rsid w:val="005D266F"/>
    <w:rPr>
      <w:i/>
      <w:iCs/>
      <w:color w:val="2F5496" w:themeColor="accent1" w:themeShade="BF"/>
    </w:rPr>
  </w:style>
  <w:style w:type="paragraph" w:styleId="Naglaencitat">
    <w:name w:val="Intense Quote"/>
    <w:basedOn w:val="Normal"/>
    <w:next w:val="Normal"/>
    <w:link w:val="NaglaencitatChar"/>
    <w:uiPriority w:val="30"/>
    <w:qFormat/>
    <w:rsid w:val="005D2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D266F"/>
    <w:rPr>
      <w:i/>
      <w:iCs/>
      <w:color w:val="2F5496" w:themeColor="accent1" w:themeShade="BF"/>
    </w:rPr>
  </w:style>
  <w:style w:type="character" w:styleId="Istaknutareferenca">
    <w:name w:val="Intense Reference"/>
    <w:basedOn w:val="Zadanifontodlomka"/>
    <w:uiPriority w:val="32"/>
    <w:qFormat/>
    <w:rsid w:val="005D26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921</Words>
  <Characters>5256</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Burić</dc:creator>
  <cp:keywords/>
  <dc:description/>
  <cp:lastModifiedBy>Ivana Burić</cp:lastModifiedBy>
  <cp:revision>7</cp:revision>
  <dcterms:created xsi:type="dcterms:W3CDTF">2026-10-06T09:21:00Z</dcterms:created>
  <dcterms:modified xsi:type="dcterms:W3CDTF">2026-10-07T06:50:00Z</dcterms:modified>
</cp:coreProperties>
</file>