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+*xfs*pvs*lsu*cvA*xBj*uCi*voE*Dis*ohs*nnn*pBk*-</w:t>
            </w:r>
            <w:r>
              <w:rPr>
                <w:rFonts w:ascii="PDF417x" w:hAnsi="PDF417x"/>
                <w:sz w:val="24"/>
                <w:szCs w:val="24"/>
              </w:rPr>
              <w:br/>
              <w:t>+*yqw*krq*xcc*tak*ugB*dzb*khx*Anu*obn*jus*zew*-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+*eDs*lyd*lyd*lyd*lyd*tFz*lxr*zCu*jll*nmb*zfE*-</w:t>
            </w:r>
            <w:r>
              <w:rPr>
                <w:rFonts w:ascii="PDF417x" w:hAnsi="PDF417x"/>
                <w:sz w:val="24"/>
                <w:szCs w:val="24"/>
              </w:rPr>
              <w:br/>
              <w:t>+*ftw*sdb*dsw*EgD*qsg*qEB*uCi*Cbb*vEa*gjb*onA*-</w:t>
            </w:r>
            <w:r>
              <w:rPr>
                <w:rFonts w:ascii="PDF417x" w:hAnsi="PDF417x"/>
                <w:sz w:val="24"/>
                <w:szCs w:val="24"/>
              </w:rPr>
              <w:br/>
              <w:t>+*ftA*ykn*Cjc*kvu*njc*yhn*sEu*obn*Buz*uji*uws*-</w:t>
            </w:r>
            <w:r>
              <w:rPr>
                <w:rFonts w:ascii="PDF417x" w:hAnsi="PDF417x"/>
                <w:sz w:val="24"/>
                <w:szCs w:val="24"/>
              </w:rPr>
              <w:br/>
              <w:t>+*xjq*ovy*Dkn*wnu*ros*wnu*icD*gCi*eDs*vFy*uzq*-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109E3E25">
            <wp:simplePos x="0" y="0"/>
            <wp:positionH relativeFrom="column">
              <wp:posOffset>376555</wp:posOffset>
            </wp:positionH>
            <wp:positionV relativeFrom="paragraph">
              <wp:posOffset>-452120</wp:posOffset>
            </wp:positionV>
            <wp:extent cx="447675" cy="593233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0E2C90" w:rsidRDefault="003F65C1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0E2C90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0E2C90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0E2C90" w:rsidRDefault="00DC2F7E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5F7A1FA7" w:rsidR="00B92D0F" w:rsidRPr="000E2C90" w:rsidRDefault="00B92D0F" w:rsidP="00B92D0F">
      <w:pPr>
        <w:jc w:val="both"/>
        <w:rPr>
          <w:rFonts w:eastAsia="Times New Roman" w:cstheme="minorHAnsi"/>
          <w:noProof w:val="0"/>
          <w:sz w:val="24"/>
          <w:szCs w:val="24"/>
        </w:rPr>
      </w:pPr>
      <w:r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0E2C90" w:rsidRDefault="00C9578C" w:rsidP="00B92D0F">
      <w:pPr>
        <w:rPr>
          <w:rFonts w:cstheme="minorHAnsi"/>
          <w:sz w:val="24"/>
          <w:szCs w:val="24"/>
        </w:rPr>
      </w:pPr>
      <w:r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KLASA:</w:t>
      </w:r>
      <w:r w:rsidR="00275B0C"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372-03/25-01/1</w:t>
      </w:r>
      <w:r w:rsidR="008C5FE5"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0E2C90" w:rsidRDefault="00C9578C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2103-4-02-25-7</w:t>
      </w:r>
    </w:p>
    <w:p w14:paraId="4445648A" w14:textId="1A6CC6A4" w:rsidR="00B92D0F" w:rsidRPr="000E2C90" w:rsidRDefault="00B1589A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E2C90">
        <w:rPr>
          <w:rFonts w:eastAsia="Times New Roman" w:cstheme="minorHAnsi"/>
          <w:noProof w:val="0"/>
          <w:sz w:val="24"/>
          <w:szCs w:val="24"/>
          <w:lang w:eastAsia="hr-HR"/>
        </w:rPr>
        <w:t>Garešnica</w:t>
      </w:r>
      <w:r w:rsidR="00C9578C" w:rsidRPr="000E2C90">
        <w:rPr>
          <w:rFonts w:eastAsia="Times New Roman" w:cstheme="minorHAnsi"/>
          <w:noProof w:val="0"/>
          <w:sz w:val="24"/>
          <w:szCs w:val="24"/>
          <w:lang w:eastAsia="hr-HR"/>
        </w:rPr>
        <w:t xml:space="preserve">, </w:t>
      </w:r>
      <w:r w:rsidR="00B92D0F" w:rsidRPr="000E2C9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02.04.2025.</w:t>
      </w:r>
    </w:p>
    <w:p w14:paraId="6288A7D1" w14:textId="77777777" w:rsidR="00B92D0F" w:rsidRPr="000E2C90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2A1F7E9D" w14:textId="77777777" w:rsidR="000E2C90" w:rsidRPr="000E2C90" w:rsidRDefault="000E2C90" w:rsidP="000E2C9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1" w:name="_Hlk190929569"/>
      <w:r w:rsidRPr="000E2C90">
        <w:rPr>
          <w:rFonts w:cstheme="minorHAnsi"/>
          <w:sz w:val="24"/>
          <w:szCs w:val="24"/>
        </w:rPr>
        <w:t>Na temelju odredbe članka 6. stavka 1. Zakona o zakupu i kupoprodaji poslovnog prostora („Narodne novine“ broj 125/11, 64/15, 112/18 i 123/24) točke VII. podtočke I. Odluke o raspisivanju javnog natječaja za zakup poslovnog prostora, KLASA: 372-03/25-01/1 , URBROJ: 2103-4-02-25-1 od 21. siječnja 2025. godine i članka 53. statuta Grada Garešnice („Službeni glasnik Grada Garešnice“ broj 2/21) gradonačelnik Grada Garešnice raspisuje</w:t>
      </w:r>
    </w:p>
    <w:p w14:paraId="15491F76" w14:textId="77777777" w:rsidR="000E2C90" w:rsidRPr="000E2C90" w:rsidRDefault="000E2C90" w:rsidP="000E2C9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31489DDA" w14:textId="77777777" w:rsidR="000E2C90" w:rsidRPr="000E2C90" w:rsidRDefault="000E2C90" w:rsidP="000E2C9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D R U G I   P O N O V LJ E N I   J A V N I    N A T J E Č A J</w:t>
      </w:r>
    </w:p>
    <w:p w14:paraId="49DC7F93" w14:textId="77777777" w:rsidR="000E2C90" w:rsidRPr="000E2C90" w:rsidRDefault="000E2C90" w:rsidP="000E2C9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za davanje u zakup poslovnog prostora</w:t>
      </w:r>
    </w:p>
    <w:p w14:paraId="2B16F9E7" w14:textId="77777777" w:rsidR="000E2C90" w:rsidRPr="000E2C90" w:rsidRDefault="000E2C90" w:rsidP="000E2C9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2B7DE20B" w14:textId="77777777" w:rsidR="000E2C90" w:rsidRPr="000E2C90" w:rsidRDefault="000E2C90" w:rsidP="000E2C9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I.</w:t>
      </w:r>
    </w:p>
    <w:p w14:paraId="175592A5" w14:textId="3112DE50" w:rsidR="000E2C90" w:rsidRPr="000E2C90" w:rsidRDefault="000E2C90" w:rsidP="000E2C9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Predmet</w:t>
      </w:r>
      <w:r w:rsidR="00821CA7">
        <w:rPr>
          <w:rFonts w:cstheme="minorHAnsi"/>
          <w:sz w:val="24"/>
          <w:szCs w:val="24"/>
        </w:rPr>
        <w:t xml:space="preserve"> drugog ponovljenog</w:t>
      </w:r>
      <w:r w:rsidRPr="000E2C90">
        <w:rPr>
          <w:rFonts w:cstheme="minorHAnsi"/>
          <w:sz w:val="24"/>
          <w:szCs w:val="24"/>
        </w:rPr>
        <w:t xml:space="preserve"> </w:t>
      </w:r>
      <w:r w:rsidR="00821CA7">
        <w:rPr>
          <w:rFonts w:cstheme="minorHAnsi"/>
          <w:sz w:val="24"/>
          <w:szCs w:val="24"/>
        </w:rPr>
        <w:t>j</w:t>
      </w:r>
      <w:r w:rsidRPr="000E2C90">
        <w:rPr>
          <w:rFonts w:cstheme="minorHAnsi"/>
          <w:sz w:val="24"/>
          <w:szCs w:val="24"/>
        </w:rPr>
        <w:t>avnog natječaja za davanje u zakup poslovnog prostora (dalje u tekstu: Javni natječaj) je davanje u zakup poslovnog prostora u vlasništvu Grada Garešnice i to:</w:t>
      </w:r>
    </w:p>
    <w:p w14:paraId="48E784D4" w14:textId="77777777" w:rsidR="000E2C90" w:rsidRPr="000E2C90" w:rsidRDefault="000E2C90" w:rsidP="000E2C90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74DF9E64" w14:textId="77777777" w:rsidR="000E2C90" w:rsidRPr="000E2C90" w:rsidRDefault="000E2C90" w:rsidP="000E2C90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Poslovni prostor u Uljaniku, Uljanik 68, površine 88,20 m</w:t>
      </w:r>
      <w:r w:rsidRPr="000E2C90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0E2C90">
        <w:rPr>
          <w:rFonts w:cstheme="minorHAnsi"/>
          <w:b/>
          <w:bCs/>
          <w:sz w:val="24"/>
          <w:szCs w:val="24"/>
        </w:rPr>
        <w:t>, koji se nalazi u zgradi sagrađenoj na k.č.br. 170 – DOM I DVOR OBRŠINA U ULJANIKU, površine 1400 čhv, upisan u zk.ul. broj: 1982 k.o. Uljanik</w:t>
      </w:r>
    </w:p>
    <w:p w14:paraId="41CC5951" w14:textId="77777777" w:rsidR="000E2C90" w:rsidRPr="000E2C90" w:rsidRDefault="000E2C90" w:rsidP="000E2C90">
      <w:pPr>
        <w:pStyle w:val="Odlomakpopis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578B3CFC" w14:textId="77777777" w:rsidR="000E2C90" w:rsidRPr="000E2C90" w:rsidRDefault="000E2C90" w:rsidP="000E2C90">
      <w:pPr>
        <w:pStyle w:val="Odlomakpopis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13AF711B" w14:textId="77777777" w:rsidR="000E2C90" w:rsidRPr="000E2C90" w:rsidRDefault="000E2C90" w:rsidP="000E2C90">
      <w:pPr>
        <w:pStyle w:val="Odlomakpopisa"/>
        <w:numPr>
          <w:ilvl w:val="0"/>
          <w:numId w:val="3"/>
        </w:numPr>
        <w:rPr>
          <w:rFonts w:asciiTheme="minorHAnsi" w:hAnsiTheme="minorHAnsi" w:cstheme="minorHAnsi"/>
        </w:rPr>
      </w:pPr>
      <w:r w:rsidRPr="000E2C90">
        <w:rPr>
          <w:rFonts w:asciiTheme="minorHAnsi" w:hAnsiTheme="minorHAnsi" w:cstheme="minorHAnsi"/>
        </w:rPr>
        <w:t>namjena poslovnog prostora je obavljanje ugostiteljske djelatnosti</w:t>
      </w:r>
    </w:p>
    <w:p w14:paraId="4C92DF51" w14:textId="77777777" w:rsidR="000E2C90" w:rsidRPr="000E2C90" w:rsidRDefault="000E2C90" w:rsidP="000E2C90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0E2C90">
        <w:rPr>
          <w:rFonts w:asciiTheme="minorHAnsi" w:hAnsiTheme="minorHAnsi" w:cstheme="minorHAnsi"/>
        </w:rPr>
        <w:t>početna zakupnina za poslovni prostor iznosi: 175,51 eura uvećano za iznos PDV</w:t>
      </w:r>
    </w:p>
    <w:p w14:paraId="398DFD58" w14:textId="77777777" w:rsidR="000E2C90" w:rsidRPr="000E2C90" w:rsidRDefault="000E2C90" w:rsidP="000E2C90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noProof/>
          <w:highlight w:val="yellow"/>
        </w:rPr>
      </w:pPr>
    </w:p>
    <w:p w14:paraId="173CE76C" w14:textId="77777777" w:rsidR="000E2C90" w:rsidRPr="000E2C90" w:rsidRDefault="000E2C90" w:rsidP="000E2C90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  <w:bCs/>
          <w:noProof/>
        </w:rPr>
      </w:pPr>
      <w:r w:rsidRPr="000E2C90">
        <w:rPr>
          <w:rFonts w:asciiTheme="minorHAnsi" w:hAnsiTheme="minorHAnsi" w:cstheme="minorHAnsi"/>
          <w:b/>
          <w:bCs/>
          <w:noProof/>
        </w:rPr>
        <w:t>II.</w:t>
      </w:r>
    </w:p>
    <w:p w14:paraId="1686D488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Poslovni prostor iz točke I. ovog Javnog natječaja daje se u zakup na vrijeme od 2 (dvije) godine.</w:t>
      </w:r>
    </w:p>
    <w:p w14:paraId="4D942505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475D12D3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III.</w:t>
      </w:r>
    </w:p>
    <w:p w14:paraId="58A7F29B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Na Javnom natječaju mogu sudjelovati fizičke i pravne osobe koje nemaju nepodmirenih obveza prema Republici Hrvatskoj i Gradu Garešnici.</w:t>
      </w:r>
    </w:p>
    <w:p w14:paraId="3E1308DD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Na Javnom natječaju ne mogu sudjelovati fizičke i pravne osobe koje su zakupnici poslovnog prostora u vlasništvu Grada Garešnice, a koje ne ispunjavaju ili neuredno ispunjavaju svoje obveze prema Gradu Garešnici.</w:t>
      </w:r>
    </w:p>
    <w:p w14:paraId="7B47D6FB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</w:p>
    <w:p w14:paraId="0E0F4D14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IV.</w:t>
      </w:r>
    </w:p>
    <w:p w14:paraId="7C0CAF56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Javni natječaj provest će se prikupljanjem pisanih ponuda u zatvorenim omotnicama.</w:t>
      </w:r>
    </w:p>
    <w:p w14:paraId="0DAF637E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 xml:space="preserve">Rok za podnošenje ponuda iznosi </w:t>
      </w:r>
      <w:r w:rsidRPr="000E2C90">
        <w:rPr>
          <w:rFonts w:cstheme="minorHAnsi"/>
          <w:b/>
          <w:bCs/>
          <w:sz w:val="24"/>
          <w:szCs w:val="24"/>
        </w:rPr>
        <w:t>15 (petnaest)</w:t>
      </w:r>
      <w:r w:rsidRPr="000E2C90">
        <w:rPr>
          <w:rFonts w:cstheme="minorHAnsi"/>
          <w:sz w:val="24"/>
          <w:szCs w:val="24"/>
        </w:rPr>
        <w:t xml:space="preserve"> </w:t>
      </w:r>
      <w:r w:rsidRPr="000E2C90">
        <w:rPr>
          <w:rFonts w:cstheme="minorHAnsi"/>
          <w:b/>
          <w:bCs/>
          <w:sz w:val="24"/>
          <w:szCs w:val="24"/>
        </w:rPr>
        <w:t xml:space="preserve">dana </w:t>
      </w:r>
      <w:r w:rsidRPr="000E2C90">
        <w:rPr>
          <w:rFonts w:cstheme="minorHAnsi"/>
          <w:sz w:val="24"/>
          <w:szCs w:val="24"/>
        </w:rPr>
        <w:t>od dana objave Javnog natječaja.</w:t>
      </w:r>
    </w:p>
    <w:p w14:paraId="1C8885F5" w14:textId="77777777" w:rsid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Kao dan objave Javnog natječaja, uzima se dan objave Javnog natječaja na mrežnim stranicama Grada Garešnice.</w:t>
      </w:r>
    </w:p>
    <w:p w14:paraId="767431B8" w14:textId="77777777" w:rsidR="000E2C90" w:rsidRDefault="000E2C90" w:rsidP="000E2C90">
      <w:pPr>
        <w:jc w:val="both"/>
        <w:rPr>
          <w:rFonts w:cstheme="minorHAnsi"/>
          <w:sz w:val="24"/>
          <w:szCs w:val="24"/>
        </w:rPr>
      </w:pPr>
    </w:p>
    <w:p w14:paraId="3EE07C66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</w:p>
    <w:p w14:paraId="3C87CFC9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lastRenderedPageBreak/>
        <w:t>V.</w:t>
      </w:r>
    </w:p>
    <w:p w14:paraId="413B2C4F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Pisane ponude dostavljaju se u zatvorenim omotnicama osobno ili putem pošte preporučenom pošiljkom na adresu Grada Garešnice, Vladimira Nazora 20 A, 43280 Garešnica, s naznakom</w:t>
      </w:r>
    </w:p>
    <w:p w14:paraId="161FA7D2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5775E3F3" w14:textId="1A3CFFB5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„ZA</w:t>
      </w:r>
      <w:r w:rsidR="00821CA7">
        <w:rPr>
          <w:rFonts w:cstheme="minorHAnsi"/>
          <w:b/>
          <w:bCs/>
          <w:sz w:val="24"/>
          <w:szCs w:val="24"/>
        </w:rPr>
        <w:t xml:space="preserve"> 2. PON. JAVNI</w:t>
      </w:r>
      <w:r w:rsidRPr="000E2C90">
        <w:rPr>
          <w:rFonts w:cstheme="minorHAnsi"/>
          <w:b/>
          <w:bCs/>
          <w:sz w:val="24"/>
          <w:szCs w:val="24"/>
        </w:rPr>
        <w:t xml:space="preserve"> NATJEČAJ ZA ZAKUP POSLOVNOG PROSTORA ULJANIK – NE OTVARAJ“</w:t>
      </w:r>
    </w:p>
    <w:p w14:paraId="60B6D81D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</w:p>
    <w:p w14:paraId="618DAD85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 xml:space="preserve">Danom predaje ponude smatra se dan predaje ponude službeniku koji vodi urudžbeni zapisnik u Gradu Garešnici, odnosno dan predaje ponude na pošti isključivo preporučenom pošiljkom. </w:t>
      </w:r>
    </w:p>
    <w:p w14:paraId="1346B11E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</w:p>
    <w:p w14:paraId="1A0591A9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VI.</w:t>
      </w:r>
    </w:p>
    <w:p w14:paraId="62B1B7FD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Pisana ponuda mora sadržavati:</w:t>
      </w:r>
    </w:p>
    <w:p w14:paraId="56EC5C92" w14:textId="77777777" w:rsidR="000E2C90" w:rsidRPr="000E2C90" w:rsidRDefault="000E2C90" w:rsidP="000E2C9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E2C90">
        <w:rPr>
          <w:rFonts w:asciiTheme="minorHAnsi" w:hAnsiTheme="minorHAnsi" w:cstheme="minorHAnsi"/>
        </w:rPr>
        <w:t>ime i prezime odnosno naziv ponuditelja, njegovu adresu, adresu sjedišta, OIB te podatke za kontakt (fizička osoba dostavlja presliku osobne iskaznice ili drugi dokument kojim dokazuje ime i prezime, adresu i OIB);</w:t>
      </w:r>
    </w:p>
    <w:p w14:paraId="44A829F3" w14:textId="77777777" w:rsidR="000E2C90" w:rsidRPr="000E2C90" w:rsidRDefault="000E2C90" w:rsidP="000E2C9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E2C90">
        <w:rPr>
          <w:rFonts w:asciiTheme="minorHAnsi" w:hAnsiTheme="minorHAnsi" w:cstheme="minorHAnsi"/>
        </w:rPr>
        <w:t>presliku rješenje upisa u sudski registar, odnosno presliku obrtnice ili izvatka iz obrtnog registra;</w:t>
      </w:r>
    </w:p>
    <w:p w14:paraId="025E321D" w14:textId="77777777" w:rsidR="000E2C90" w:rsidRPr="000E2C90" w:rsidRDefault="000E2C90" w:rsidP="000E2C9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E2C90">
        <w:rPr>
          <w:rFonts w:asciiTheme="minorHAnsi" w:hAnsiTheme="minorHAnsi" w:cstheme="minorHAnsi"/>
        </w:rPr>
        <w:t>naznaku poslovnog prostora za koji se podnosi ponuda;</w:t>
      </w:r>
    </w:p>
    <w:p w14:paraId="72B5260C" w14:textId="77777777" w:rsidR="000E2C90" w:rsidRPr="000E2C90" w:rsidRDefault="000E2C90" w:rsidP="000E2C9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E2C90">
        <w:rPr>
          <w:rFonts w:asciiTheme="minorHAnsi" w:hAnsiTheme="minorHAnsi" w:cstheme="minorHAnsi"/>
        </w:rPr>
        <w:t>ponuđeni iznos zakupnine koji ne može biti manji od početne zakupnine;</w:t>
      </w:r>
    </w:p>
    <w:p w14:paraId="2A819E50" w14:textId="77777777" w:rsidR="000E2C90" w:rsidRPr="000E2C90" w:rsidRDefault="000E2C90" w:rsidP="000E2C9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E2C90">
        <w:rPr>
          <w:rFonts w:asciiTheme="minorHAnsi" w:hAnsiTheme="minorHAnsi" w:cstheme="minorHAnsi"/>
        </w:rPr>
        <w:t>dokaz o izvršenoj uplati jamčevine;</w:t>
      </w:r>
    </w:p>
    <w:p w14:paraId="49A32885" w14:textId="77777777" w:rsidR="000E2C90" w:rsidRPr="000E2C90" w:rsidRDefault="000E2C90" w:rsidP="000E2C9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E2C90">
        <w:rPr>
          <w:rFonts w:asciiTheme="minorHAnsi" w:hAnsiTheme="minorHAnsi" w:cstheme="minorHAnsi"/>
        </w:rPr>
        <w:t>broj računa (IBAN) na koji će se moći izvršiti povrat uplaćene jamčevine;</w:t>
      </w:r>
    </w:p>
    <w:p w14:paraId="13565EC5" w14:textId="77777777" w:rsidR="000E2C90" w:rsidRPr="000E2C90" w:rsidRDefault="000E2C90" w:rsidP="000E2C9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E2C90">
        <w:rPr>
          <w:rFonts w:asciiTheme="minorHAnsi" w:hAnsiTheme="minorHAnsi" w:cstheme="minorHAnsi"/>
        </w:rPr>
        <w:t>potvrda da nema nepodmirenih dospjelih obveza prema Republici Hrvatskoj;</w:t>
      </w:r>
    </w:p>
    <w:p w14:paraId="737E66FB" w14:textId="77777777" w:rsidR="000E2C90" w:rsidRPr="000E2C90" w:rsidRDefault="000E2C90" w:rsidP="000E2C9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E2C90">
        <w:rPr>
          <w:rFonts w:asciiTheme="minorHAnsi" w:hAnsiTheme="minorHAnsi" w:cstheme="minorHAnsi"/>
        </w:rPr>
        <w:t>potvrda da nema nepodmirenih dospjelih obveza prema Gradu Garešnici;</w:t>
      </w:r>
    </w:p>
    <w:p w14:paraId="5341ACF5" w14:textId="77777777" w:rsidR="000E2C90" w:rsidRPr="000E2C90" w:rsidRDefault="000E2C90" w:rsidP="000E2C9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E2C90">
        <w:rPr>
          <w:rFonts w:asciiTheme="minorHAnsi" w:hAnsiTheme="minorHAnsi" w:cstheme="minorHAnsi"/>
        </w:rPr>
        <w:t>ako se ponuditelj poziva na pravo prvenstva iz točke XIV. ovog Javnog natječaja, dokaz kojim se dokazuje pravo prvenstva.</w:t>
      </w:r>
    </w:p>
    <w:p w14:paraId="199523EC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</w:p>
    <w:p w14:paraId="098FE450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Nepravovremene i nepotpune ponude neće se razmatrati.</w:t>
      </w:r>
    </w:p>
    <w:p w14:paraId="703680CA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75F7BA45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VII.</w:t>
      </w:r>
    </w:p>
    <w:p w14:paraId="3BB1D0B1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Osobe koje sudjeluju u Javnom natječaju dužne su uplatiti jamčevinu u visini trostrukog iznosa početne mjesečne zakupnine.</w:t>
      </w:r>
    </w:p>
    <w:p w14:paraId="2F9FF83C" w14:textId="77777777" w:rsidR="000E2C90" w:rsidRPr="000E2C90" w:rsidRDefault="000E2C90" w:rsidP="000E2C90">
      <w:pPr>
        <w:jc w:val="both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sz w:val="24"/>
          <w:szCs w:val="24"/>
        </w:rPr>
        <w:t>Jamčevina se uplaćuje na račun Grada Garešnice: HR58 2402 0061 8119 0000 8, model HR 68, poziv na broj  9016 – OIB ponuditelja, opis plaćanja „</w:t>
      </w:r>
      <w:r w:rsidRPr="000E2C90">
        <w:rPr>
          <w:rFonts w:cstheme="minorHAnsi"/>
          <w:b/>
          <w:bCs/>
          <w:sz w:val="24"/>
          <w:szCs w:val="24"/>
        </w:rPr>
        <w:t>Jamčevina za drugi ponovljeni natječaj – zakup poslovnog prostora u Uljaniku“.</w:t>
      </w:r>
    </w:p>
    <w:p w14:paraId="2702D8C9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Potvrda o uplaćenoj jamčevini dostavlja se uz pisanu ponudu.</w:t>
      </w:r>
    </w:p>
    <w:p w14:paraId="33435955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39C6E234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IX.</w:t>
      </w:r>
    </w:p>
    <w:p w14:paraId="1DE0B3F1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Najpovoljnijem ponuditelju jamčevina se uračunava u cijenu zakupa, dok se ostalima vraća u roku od 15 (petnaest) dana od dana donošenja odluke o odabiru.</w:t>
      </w:r>
    </w:p>
    <w:p w14:paraId="5063F03A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Ako najpovoljniji ponuditelj odustane od ponude ili ne sklopi ugovor o zakupu, gubi pravo na povrat jamčevine.</w:t>
      </w:r>
    </w:p>
    <w:p w14:paraId="2503CC72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1DC6F00E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X.</w:t>
      </w:r>
    </w:p>
    <w:p w14:paraId="73F41D3A" w14:textId="77777777" w:rsid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Pravo prvenstva na sklapanje ugovora o zakupu poslovnog prostora imaju osobe određene Zakonom o hrvatskim braniteljima iz Domovinskog rata i članovima njihove obitelji ako se te osobe u svojoj prijavi na natječaj za navedeni prostor pozovu na to pravo te ako ispunjavaju uvjete Javnog natječaja i prihvate najviši ponuđeni iznos zakupnine.</w:t>
      </w:r>
    </w:p>
    <w:p w14:paraId="3E7A81CA" w14:textId="77777777" w:rsidR="000E2C90" w:rsidRDefault="000E2C90" w:rsidP="000E2C90">
      <w:pPr>
        <w:jc w:val="both"/>
        <w:rPr>
          <w:rFonts w:cstheme="minorHAnsi"/>
          <w:sz w:val="24"/>
          <w:szCs w:val="24"/>
        </w:rPr>
      </w:pPr>
    </w:p>
    <w:p w14:paraId="1B537016" w14:textId="77777777" w:rsidR="000E2C90" w:rsidRDefault="000E2C90" w:rsidP="000E2C90">
      <w:pPr>
        <w:jc w:val="both"/>
        <w:rPr>
          <w:rFonts w:cstheme="minorHAnsi"/>
          <w:sz w:val="24"/>
          <w:szCs w:val="24"/>
        </w:rPr>
      </w:pPr>
    </w:p>
    <w:p w14:paraId="6DCD6255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</w:p>
    <w:p w14:paraId="77123998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</w:p>
    <w:p w14:paraId="1138826B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lastRenderedPageBreak/>
        <w:t>XI.</w:t>
      </w:r>
    </w:p>
    <w:p w14:paraId="3FF002A3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Poslovni prostor iz točke I. ovog Javnog natječaja daje se u zakup u viđenom stanju.</w:t>
      </w:r>
    </w:p>
    <w:p w14:paraId="75A1F0CB" w14:textId="77777777" w:rsidR="000E2C90" w:rsidRPr="000E2C90" w:rsidRDefault="000E2C90" w:rsidP="000E2C90">
      <w:pPr>
        <w:jc w:val="both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sz w:val="24"/>
          <w:szCs w:val="24"/>
        </w:rPr>
        <w:t xml:space="preserve">Poslovni prostor može se razgledati tijekom radnog vremena Gradske uprave </w:t>
      </w:r>
      <w:r w:rsidRPr="000E2C90">
        <w:rPr>
          <w:rFonts w:cstheme="minorHAnsi"/>
          <w:b/>
          <w:bCs/>
          <w:sz w:val="24"/>
          <w:szCs w:val="24"/>
        </w:rPr>
        <w:t>samo na temelju prethodnog dogovora na broj telefona: 043/ 675-930.</w:t>
      </w:r>
    </w:p>
    <w:p w14:paraId="609F83D2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6290F4AA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XII.</w:t>
      </w:r>
    </w:p>
    <w:p w14:paraId="6E0714BE" w14:textId="77777777" w:rsidR="000E2C90" w:rsidRPr="000E2C90" w:rsidRDefault="000E2C90" w:rsidP="000E2C9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E2C90">
        <w:rPr>
          <w:rFonts w:cstheme="minorHAnsi"/>
          <w:sz w:val="24"/>
          <w:szCs w:val="24"/>
        </w:rPr>
        <w:t xml:space="preserve">Javno otvaranje ponuda održat će se u sali za sastanke u Gradskoj upravi Grada Garešnice, Vladimira Nazora 20A, I. kat, dana </w:t>
      </w:r>
      <w:r w:rsidRPr="000E2C90">
        <w:rPr>
          <w:rFonts w:cstheme="minorHAnsi"/>
          <w:b/>
          <w:bCs/>
          <w:color w:val="000000" w:themeColor="text1"/>
          <w:sz w:val="24"/>
          <w:szCs w:val="24"/>
        </w:rPr>
        <w:t>22.04.2025. godine u 9,00 sati.</w:t>
      </w:r>
    </w:p>
    <w:p w14:paraId="20B3A7F3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</w:p>
    <w:p w14:paraId="273ED08C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XIII.</w:t>
      </w:r>
    </w:p>
    <w:p w14:paraId="2FD35856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Odluku o izboru najpovoljnije ponude donosi gradonačelnik Grada Garešnice u roku 8 (osam) dana od dana otvaranja ponuda.</w:t>
      </w:r>
    </w:p>
    <w:p w14:paraId="59F0AE09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Odluka o izboru najpovoljnijeg ponuditelja dostavlja se svim ponuditeljima.</w:t>
      </w:r>
    </w:p>
    <w:p w14:paraId="01518476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Gradonačelnik Grada Garešnice s najpovoljnijim ponuditeljem sklopit će ugovor o zakupu poslovnog prostoru.</w:t>
      </w:r>
    </w:p>
    <w:p w14:paraId="2F5359A4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2BA2B9F4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XIV.</w:t>
      </w:r>
    </w:p>
    <w:p w14:paraId="1CC48EA9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Odabrani najpovoljniji ponuditelj dužan je prilikom sklapanja ugovora o zakupu dostaviti odgovarajuće osiguranje plaćanja zakupnine (bjanko zadužnicu) u iznosu koji odgovara jednogodišnjem iznosu ugovorene zakupnine.</w:t>
      </w:r>
    </w:p>
    <w:p w14:paraId="3BA1B064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</w:p>
    <w:p w14:paraId="44F8B6FF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XV.</w:t>
      </w:r>
    </w:p>
    <w:p w14:paraId="14911B86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Ugovor o zakupu sklapa se u pisanom obliku koji je potvrđen (solemniziran) po javnom bilježniku.</w:t>
      </w:r>
    </w:p>
    <w:p w14:paraId="1DD990B7" w14:textId="77777777" w:rsidR="000E2C90" w:rsidRPr="000E2C90" w:rsidRDefault="000E2C90" w:rsidP="000E2C90">
      <w:pPr>
        <w:jc w:val="both"/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Troškove javnog bilježnika snosi zakupnik.</w:t>
      </w:r>
    </w:p>
    <w:p w14:paraId="3E917653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6D7530AE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XVI.</w:t>
      </w:r>
    </w:p>
    <w:p w14:paraId="43D97DF2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>Gradonačelnik zadržava pravo ne prihvatiti ni jednu ponudu i poništiti Javni natječaj u svako doba bez obveze davanja obrazloženja.</w:t>
      </w:r>
    </w:p>
    <w:p w14:paraId="09C174C6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5DA98AD2" w14:textId="77777777" w:rsidR="000E2C90" w:rsidRPr="000E2C90" w:rsidRDefault="000E2C90" w:rsidP="000E2C90">
      <w:pPr>
        <w:jc w:val="center"/>
        <w:rPr>
          <w:rFonts w:cstheme="minorHAnsi"/>
          <w:b/>
          <w:bCs/>
          <w:sz w:val="24"/>
          <w:szCs w:val="24"/>
        </w:rPr>
      </w:pPr>
      <w:r w:rsidRPr="000E2C90">
        <w:rPr>
          <w:rFonts w:cstheme="minorHAnsi"/>
          <w:b/>
          <w:bCs/>
          <w:sz w:val="24"/>
          <w:szCs w:val="24"/>
        </w:rPr>
        <w:t>XVII.</w:t>
      </w:r>
    </w:p>
    <w:p w14:paraId="4C3F91A6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 xml:space="preserve">Ovaj Javni natječaj objavit će se na oglasnoj ploči i mrežnim stranicama Grada Garešnice. </w:t>
      </w:r>
    </w:p>
    <w:p w14:paraId="3DC374B5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0E6110B5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3CCAB823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</w:p>
    <w:p w14:paraId="4806DC06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  <w:t>GRADONAČELNIK</w:t>
      </w:r>
    </w:p>
    <w:p w14:paraId="4A33ACB1" w14:textId="77777777" w:rsidR="000E2C90" w:rsidRPr="000E2C90" w:rsidRDefault="000E2C90" w:rsidP="000E2C90">
      <w:pPr>
        <w:rPr>
          <w:rFonts w:cstheme="minorHAnsi"/>
          <w:sz w:val="24"/>
          <w:szCs w:val="24"/>
        </w:rPr>
      </w:pP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</w:r>
      <w:r w:rsidRPr="000E2C90">
        <w:rPr>
          <w:rFonts w:cstheme="minorHAnsi"/>
          <w:sz w:val="24"/>
          <w:szCs w:val="24"/>
        </w:rPr>
        <w:tab/>
        <w:t xml:space="preserve">    Josip Bilandžija, dipl. ing. šum.</w:t>
      </w:r>
    </w:p>
    <w:bookmarkEnd w:id="1"/>
    <w:p w14:paraId="5A0A2B53" w14:textId="77777777" w:rsidR="000E2C90" w:rsidRPr="000E2C90" w:rsidRDefault="000E2C90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1BD4E6FF" w14:textId="77777777" w:rsidR="00D707B3" w:rsidRPr="000E2C90" w:rsidRDefault="00D707B3" w:rsidP="00D707B3">
      <w:pPr>
        <w:rPr>
          <w:rFonts w:cstheme="minorHAnsi"/>
          <w:sz w:val="24"/>
          <w:szCs w:val="24"/>
        </w:rPr>
      </w:pPr>
    </w:p>
    <w:p w14:paraId="51AE9230" w14:textId="77777777" w:rsidR="00D707B3" w:rsidRPr="000E2C90" w:rsidRDefault="00D707B3" w:rsidP="00D707B3">
      <w:pPr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12B1534" w14:textId="77777777" w:rsidR="00D707B3" w:rsidRPr="000E2C90" w:rsidRDefault="00D707B3" w:rsidP="00D707B3">
      <w:pPr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E2C9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5CD93698" w14:textId="6139AC8D" w:rsidR="00D707B3" w:rsidRPr="000E2C90" w:rsidRDefault="00693AB1" w:rsidP="00D707B3">
      <w:pPr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E2C9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141042BB" w14:textId="4397981A" w:rsidR="00D707B3" w:rsidRPr="000E2C90" w:rsidRDefault="00D707B3" w:rsidP="00D707B3">
      <w:pPr>
        <w:jc w:val="right"/>
        <w:rPr>
          <w:rFonts w:cstheme="minorHAnsi"/>
          <w:sz w:val="24"/>
          <w:szCs w:val="24"/>
        </w:rPr>
      </w:pPr>
    </w:p>
    <w:p w14:paraId="29B2EC7F" w14:textId="77777777" w:rsidR="008C5FE5" w:rsidRPr="000E2C90" w:rsidRDefault="008C5FE5" w:rsidP="00D707B3">
      <w:pPr>
        <w:jc w:val="right"/>
        <w:rPr>
          <w:rFonts w:cstheme="minorHAnsi"/>
          <w:sz w:val="24"/>
          <w:szCs w:val="24"/>
        </w:rPr>
      </w:pPr>
    </w:p>
    <w:p w14:paraId="4EDCCDC9" w14:textId="77777777" w:rsidR="00D707B3" w:rsidRPr="000E2C90" w:rsidRDefault="00D707B3" w:rsidP="00D707B3">
      <w:pPr>
        <w:jc w:val="right"/>
        <w:rPr>
          <w:rFonts w:cstheme="minorHAnsi"/>
          <w:sz w:val="24"/>
          <w:szCs w:val="24"/>
        </w:rPr>
      </w:pPr>
    </w:p>
    <w:p w14:paraId="503AA9F7" w14:textId="77777777" w:rsidR="00B92D0F" w:rsidRPr="000E2C90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75975BBE" w14:textId="77777777" w:rsidR="00B92D0F" w:rsidRPr="000E2C90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53408CE5" w14:textId="12261E34" w:rsidR="008A562A" w:rsidRPr="000E2C90" w:rsidRDefault="00D707B3">
      <w:pPr>
        <w:rPr>
          <w:rFonts w:cstheme="minorHAnsi"/>
          <w:b/>
          <w:sz w:val="24"/>
          <w:szCs w:val="24"/>
        </w:rPr>
      </w:pPr>
      <w:r w:rsidRPr="000E2C90">
        <w:rPr>
          <w:rFonts w:cstheme="minorHAnsi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0E2C9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12E30"/>
    <w:multiLevelType w:val="hybridMultilevel"/>
    <w:tmpl w:val="5494233A"/>
    <w:lvl w:ilvl="0" w:tplc="57AE4B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22ADA"/>
    <w:multiLevelType w:val="hybridMultilevel"/>
    <w:tmpl w:val="6C6015A2"/>
    <w:lvl w:ilvl="0" w:tplc="00B8CF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F1FF5"/>
    <w:multiLevelType w:val="hybridMultilevel"/>
    <w:tmpl w:val="943C3A1A"/>
    <w:lvl w:ilvl="0" w:tplc="009A78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03622">
    <w:abstractNumId w:val="2"/>
  </w:num>
  <w:num w:numId="2" w16cid:durableId="1045838267">
    <w:abstractNumId w:val="1"/>
  </w:num>
  <w:num w:numId="3" w16cid:durableId="56341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2C90"/>
    <w:rsid w:val="00275B0C"/>
    <w:rsid w:val="00347D72"/>
    <w:rsid w:val="003F65C1"/>
    <w:rsid w:val="00402488"/>
    <w:rsid w:val="00575A03"/>
    <w:rsid w:val="00693AB1"/>
    <w:rsid w:val="00821CA7"/>
    <w:rsid w:val="008A562A"/>
    <w:rsid w:val="008C5FE5"/>
    <w:rsid w:val="00922DDC"/>
    <w:rsid w:val="00965869"/>
    <w:rsid w:val="009B7A12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E2C90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Grad Garešnica</cp:lastModifiedBy>
  <cp:revision>2</cp:revision>
  <cp:lastPrinted>2025-04-02T06:07:00Z</cp:lastPrinted>
  <dcterms:created xsi:type="dcterms:W3CDTF">2025-04-02T06:08:00Z</dcterms:created>
  <dcterms:modified xsi:type="dcterms:W3CDTF">2025-04-02T06:08:00Z</dcterms:modified>
</cp:coreProperties>
</file>