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+*yqw*BjB*yam*Czr*xaD*mDo*yCn*yla*gny*uyb*zew*-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+*eDs*dDs*lyd*lyd*lyd*Ccj*inA*bvC*tuj*jCB*zfE*-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+*ftw*Cgs*smi*rac*BEk*mks*kuk*jjn*BCB*wxg*onA*-</w:t>
            </w:r>
            <w:r>
              <w:rPr>
                <w:rFonts w:ascii="PDF417x" w:hAnsi="PDF417x"/>
                <w:sz w:val="24"/>
                <w:szCs w:val="24"/>
              </w:rPr>
              <w:br/>
              <w:t>+*ftA*Aro*wri*Bru*xjj*lvx*ssx*ysv*wFE*zgq*uws*-</w:t>
            </w:r>
            <w:r>
              <w:rPr>
                <w:rFonts w:ascii="PDF417x" w:hAnsi="PDF417x"/>
                <w:sz w:val="24"/>
                <w:szCs w:val="24"/>
              </w:rPr>
              <w:br/>
              <w:t>+*xjq*gaj*gcb*BxE*rtC*Diz*rlg*Dgy*ntD*jnC*uzq*-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50A374C">
            <wp:simplePos x="0" y="0"/>
            <wp:positionH relativeFrom="column">
              <wp:posOffset>230505</wp:posOffset>
            </wp:positionH>
            <wp:positionV relativeFrom="paragraph">
              <wp:posOffset>-442595</wp:posOffset>
            </wp:positionV>
            <wp:extent cx="431800" cy="572196"/>
            <wp:effectExtent l="0" t="0" r="635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0" cy="57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B77387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B77387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B77387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B77387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6664027B" w:rsidR="00B92D0F" w:rsidRPr="00B77387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B77387" w:rsidRDefault="00C9578C" w:rsidP="00B92D0F">
      <w:pPr>
        <w:rPr>
          <w:sz w:val="24"/>
          <w:szCs w:val="24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402-03/24-01/14</w:t>
      </w:r>
      <w:r w:rsidR="008C5FE5"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B77387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2103-4-02-25-16</w:t>
      </w:r>
    </w:p>
    <w:p w14:paraId="4445648A" w14:textId="1A6CC6A4" w:rsidR="00B92D0F" w:rsidRPr="00B77387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B77387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B77387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26.02.2025.</w:t>
      </w:r>
    </w:p>
    <w:p w14:paraId="6288A7D1" w14:textId="77777777" w:rsidR="00B92D0F" w:rsidRPr="00B77387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25C006DF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Na temelju članka 29. stavka 6. </w:t>
      </w:r>
      <w:bookmarkStart w:id="1" w:name="_Hlk191456038"/>
      <w:r w:rsidRPr="00B77387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–dalje: Uredba („Narodne novine“, broj: 26/15 i 37/21)</w:t>
      </w:r>
      <w:bookmarkEnd w:id="1"/>
      <w:r w:rsidRPr="00B77387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2/21), a temeljem provedenog Javnog natječaja za predlaganje programa i projekata udruga proisteklih iz Domovinskog rata u 2025. godini objavljenog 04. prosinca 2024. godine, na prijedlog Povjerenstva za ocjenjivanje prijavljenih programa, projekata, aktivnosti i manifestacija koje se financiraju iz Proračuna Grada Garešnice, gradonačelnik Grada Garešnice dana 26. veljače 2025. godine donosi sljedeću,</w:t>
      </w:r>
    </w:p>
    <w:p w14:paraId="52D458DA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376173BE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O D L U K U</w:t>
      </w:r>
    </w:p>
    <w:p w14:paraId="30A223FB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o dodjeli financijskih sredstava za financiranje programa i projekata</w:t>
      </w:r>
    </w:p>
    <w:p w14:paraId="574B137F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 xml:space="preserve"> udruga proisteklih iz Domovinskog rata Grada Garešnice u 2025. godini</w:t>
      </w:r>
    </w:p>
    <w:p w14:paraId="7637DBA1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57F1B04A" w14:textId="77777777" w:rsidR="00B77387" w:rsidRPr="00B77387" w:rsidRDefault="00B77387" w:rsidP="00B77387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6E04EA03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Članak 1.</w:t>
      </w:r>
    </w:p>
    <w:p w14:paraId="4D925AD8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 i projekata udruga proisteklih iz Domovinskog rata Grada Garešnice u 2025. godini, te su prošle postupak formalne provjere i ocjenjivanja.</w:t>
      </w:r>
    </w:p>
    <w:p w14:paraId="02B3DDB9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94DC019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Članak 2.</w:t>
      </w:r>
    </w:p>
    <w:p w14:paraId="46CF5A46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U 2025. godini iz Proračuna Grada Garešnice financirati će se provedba programa i projekata sljedećih udruga: </w:t>
      </w:r>
    </w:p>
    <w:p w14:paraId="1BC6FC15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693"/>
        <w:gridCol w:w="2552"/>
      </w:tblGrid>
      <w:tr w:rsidR="00B77387" w:rsidRPr="00B77387" w14:paraId="2D75249B" w14:textId="77777777" w:rsidTr="00741B6A">
        <w:tc>
          <w:tcPr>
            <w:tcW w:w="852" w:type="dxa"/>
            <w:shd w:val="clear" w:color="auto" w:fill="DDD9C3" w:themeFill="background2" w:themeFillShade="E6"/>
          </w:tcPr>
          <w:p w14:paraId="3BC18480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7387">
              <w:rPr>
                <w:rFonts w:cstheme="minorHAnsi"/>
                <w:b/>
                <w:bCs/>
                <w:sz w:val="24"/>
                <w:szCs w:val="24"/>
              </w:rPr>
              <w:t>RED.</w:t>
            </w:r>
          </w:p>
          <w:p w14:paraId="0A04F84C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7387">
              <w:rPr>
                <w:rFonts w:cstheme="minorHAnsi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14:paraId="7BB62E42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199217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7387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4B06366D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62C4A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7387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101FC27E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7387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B77387" w:rsidRPr="00B77387" w14:paraId="077D48E2" w14:textId="77777777" w:rsidTr="00741B6A">
        <w:trPr>
          <w:trHeight w:val="916"/>
        </w:trPr>
        <w:tc>
          <w:tcPr>
            <w:tcW w:w="852" w:type="dxa"/>
          </w:tcPr>
          <w:p w14:paraId="020A1711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5823A8F6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UDRUGA SPECIJALNE JEDINICE POLICIJE DOM. RATA „RIS“ KUTINA – PODRŽNICA GAREŠNICA </w:t>
            </w:r>
          </w:p>
        </w:tc>
        <w:tc>
          <w:tcPr>
            <w:tcW w:w="2693" w:type="dxa"/>
          </w:tcPr>
          <w:p w14:paraId="6B15D1A3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F185D1D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Redovna djelatnost </w:t>
            </w:r>
          </w:p>
        </w:tc>
        <w:tc>
          <w:tcPr>
            <w:tcW w:w="2552" w:type="dxa"/>
          </w:tcPr>
          <w:p w14:paraId="24B907F7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9734DD1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1.200,00 eur</w:t>
            </w:r>
          </w:p>
        </w:tc>
      </w:tr>
      <w:tr w:rsidR="00B77387" w:rsidRPr="00B77387" w14:paraId="2746B3C1" w14:textId="77777777" w:rsidTr="00741B6A">
        <w:tc>
          <w:tcPr>
            <w:tcW w:w="852" w:type="dxa"/>
          </w:tcPr>
          <w:p w14:paraId="6C61C68A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7E0A7E10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KLUB VETERANA DOMOVINSKOG RATA 1. SATNIJE ZNG 91. GAREŠNICA </w:t>
            </w:r>
          </w:p>
        </w:tc>
        <w:tc>
          <w:tcPr>
            <w:tcW w:w="2693" w:type="dxa"/>
          </w:tcPr>
          <w:p w14:paraId="7393153C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6CA28E83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Redovna djelatnost </w:t>
            </w:r>
          </w:p>
        </w:tc>
        <w:tc>
          <w:tcPr>
            <w:tcW w:w="2552" w:type="dxa"/>
          </w:tcPr>
          <w:p w14:paraId="33423133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D6643E0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1.990,00 eur</w:t>
            </w:r>
          </w:p>
        </w:tc>
      </w:tr>
      <w:tr w:rsidR="00B77387" w:rsidRPr="00B77387" w14:paraId="3C5BB6C2" w14:textId="77777777" w:rsidTr="00741B6A">
        <w:tc>
          <w:tcPr>
            <w:tcW w:w="852" w:type="dxa"/>
          </w:tcPr>
          <w:p w14:paraId="5E6AC29C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0B8D029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0D16878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UDRUGA RATNIH VETERANA 1. GARDIJSKE BRIGADE „TIGROVI“</w:t>
            </w:r>
          </w:p>
        </w:tc>
        <w:tc>
          <w:tcPr>
            <w:tcW w:w="2693" w:type="dxa"/>
          </w:tcPr>
          <w:p w14:paraId="345AA063" w14:textId="77777777" w:rsidR="00B77387" w:rsidRPr="00B77387" w:rsidRDefault="00B77387" w:rsidP="00741B6A">
            <w:pPr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Sufinanciranje trenirki za odlazak na memorijalni turnir Damir Tomljenović Gavran sa obilježjem udruge</w:t>
            </w:r>
          </w:p>
        </w:tc>
        <w:tc>
          <w:tcPr>
            <w:tcW w:w="2552" w:type="dxa"/>
          </w:tcPr>
          <w:p w14:paraId="13C7B4FC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F76D1CE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1.200,00 eur</w:t>
            </w:r>
          </w:p>
        </w:tc>
      </w:tr>
      <w:tr w:rsidR="00B77387" w:rsidRPr="00B77387" w14:paraId="7F2A3E7E" w14:textId="77777777" w:rsidTr="00741B6A">
        <w:trPr>
          <w:trHeight w:val="1077"/>
        </w:trPr>
        <w:tc>
          <w:tcPr>
            <w:tcW w:w="852" w:type="dxa"/>
          </w:tcPr>
          <w:p w14:paraId="257F121C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6E689A7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53B781A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757B4C44" w14:textId="77777777" w:rsidR="00B77387" w:rsidRPr="00B77387" w:rsidRDefault="00B77387" w:rsidP="00741B6A">
            <w:pPr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UDRUGA HRVATSKIH BRANITELJA DOM. RATA POLICIJE GAREŠNICA</w:t>
            </w:r>
          </w:p>
          <w:p w14:paraId="1629D035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252C56" w14:textId="77777777" w:rsidR="00B77387" w:rsidRPr="00B77387" w:rsidRDefault="00B77387" w:rsidP="00741B6A">
            <w:pPr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Sudjelovanje na Gastroflori i adventu: Očuvanje tradicije i zajedništva </w:t>
            </w:r>
          </w:p>
        </w:tc>
        <w:tc>
          <w:tcPr>
            <w:tcW w:w="2552" w:type="dxa"/>
          </w:tcPr>
          <w:p w14:paraId="7622CA16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2FAFAEF2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01D7449F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950,00 eur</w:t>
            </w:r>
          </w:p>
          <w:p w14:paraId="3A703EE9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7387" w:rsidRPr="00B77387" w14:paraId="15B031E8" w14:textId="77777777" w:rsidTr="00741B6A">
        <w:trPr>
          <w:trHeight w:val="1135"/>
        </w:trPr>
        <w:tc>
          <w:tcPr>
            <w:tcW w:w="852" w:type="dxa"/>
          </w:tcPr>
          <w:p w14:paraId="12AC746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7CFADE18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3F274BE2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6196FF08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UDRUGA HRV. BRANITELJA DOM. RATA POLICIJE GAREŠNICA</w:t>
            </w:r>
          </w:p>
        </w:tc>
        <w:tc>
          <w:tcPr>
            <w:tcW w:w="2693" w:type="dxa"/>
          </w:tcPr>
          <w:p w14:paraId="78C2BF41" w14:textId="77777777" w:rsidR="00B77387" w:rsidRPr="00B77387" w:rsidRDefault="00B77387" w:rsidP="00741B6A">
            <w:pPr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Učešće policije Garešnica u Dom. ratu – obljetnice i obilježavanje pogibije policajaca u Dom ratu </w:t>
            </w:r>
          </w:p>
        </w:tc>
        <w:tc>
          <w:tcPr>
            <w:tcW w:w="2552" w:type="dxa"/>
          </w:tcPr>
          <w:p w14:paraId="62300949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7E12C47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1.180,00 eur</w:t>
            </w:r>
          </w:p>
          <w:p w14:paraId="446C9C2D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7387" w:rsidRPr="00B77387" w14:paraId="437FC42E" w14:textId="77777777" w:rsidTr="00741B6A">
        <w:tc>
          <w:tcPr>
            <w:tcW w:w="852" w:type="dxa"/>
          </w:tcPr>
          <w:p w14:paraId="237756A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3444993E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46B79F10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UDRUGA DRAGOVOLJACA I VETERANA DOM. RATA – PODRUŽNICA BBŽ </w:t>
            </w:r>
          </w:p>
        </w:tc>
        <w:tc>
          <w:tcPr>
            <w:tcW w:w="2693" w:type="dxa"/>
          </w:tcPr>
          <w:p w14:paraId="0D5E03D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Obilježavanje VRO „BLJESAK“, dana branitelja i redoviti rad udruge </w:t>
            </w:r>
          </w:p>
        </w:tc>
        <w:tc>
          <w:tcPr>
            <w:tcW w:w="2552" w:type="dxa"/>
          </w:tcPr>
          <w:p w14:paraId="6AC69045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5E998B3E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1.990,00 eur</w:t>
            </w:r>
          </w:p>
        </w:tc>
      </w:tr>
      <w:tr w:rsidR="00B77387" w:rsidRPr="00B77387" w14:paraId="4DBCC3C2" w14:textId="77777777" w:rsidTr="00741B6A">
        <w:trPr>
          <w:trHeight w:val="281"/>
        </w:trPr>
        <w:tc>
          <w:tcPr>
            <w:tcW w:w="852" w:type="dxa"/>
          </w:tcPr>
          <w:p w14:paraId="1795FFD1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7083A600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UDRUGA HRVATSKIH RATNIH VETERANA I DOMOBRANSTVA „HRVATSKI DOMOBRAN“</w:t>
            </w:r>
          </w:p>
        </w:tc>
        <w:tc>
          <w:tcPr>
            <w:tcW w:w="2693" w:type="dxa"/>
          </w:tcPr>
          <w:p w14:paraId="05844D3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F939465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Redovita djelatnost </w:t>
            </w:r>
          </w:p>
        </w:tc>
        <w:tc>
          <w:tcPr>
            <w:tcW w:w="2552" w:type="dxa"/>
          </w:tcPr>
          <w:p w14:paraId="1BB0B6DE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56423C2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1.200,00 eur</w:t>
            </w:r>
          </w:p>
        </w:tc>
      </w:tr>
      <w:tr w:rsidR="00B77387" w:rsidRPr="00B77387" w14:paraId="07D30DC2" w14:textId="77777777" w:rsidTr="00741B6A">
        <w:tc>
          <w:tcPr>
            <w:tcW w:w="852" w:type="dxa"/>
          </w:tcPr>
          <w:p w14:paraId="5DAED419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70BAF22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364A5BF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UDRUGA HRVATSKIH VOJNIH INVALIDA DOMOVINSKOG RATA GAREŠNICA</w:t>
            </w:r>
          </w:p>
        </w:tc>
        <w:tc>
          <w:tcPr>
            <w:tcW w:w="2693" w:type="dxa"/>
          </w:tcPr>
          <w:p w14:paraId="5DB7819A" w14:textId="77777777" w:rsidR="00B77387" w:rsidRPr="00B77387" w:rsidRDefault="00B77387" w:rsidP="00741B6A">
            <w:pPr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 xml:space="preserve">Zajedno kroz sport i sjećanje </w:t>
            </w:r>
          </w:p>
        </w:tc>
        <w:tc>
          <w:tcPr>
            <w:tcW w:w="2552" w:type="dxa"/>
          </w:tcPr>
          <w:p w14:paraId="63F3CD7B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1B1ECE0A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1.990,00 eur</w:t>
            </w:r>
          </w:p>
        </w:tc>
      </w:tr>
      <w:tr w:rsidR="00B77387" w:rsidRPr="00B77387" w14:paraId="4421DBD3" w14:textId="77777777" w:rsidTr="00741B6A">
        <w:tc>
          <w:tcPr>
            <w:tcW w:w="852" w:type="dxa"/>
          </w:tcPr>
          <w:p w14:paraId="46C380D3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55320514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14:paraId="7AF9B5B7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ŽENE U DOM. RATU BBŽ</w:t>
            </w:r>
          </w:p>
        </w:tc>
        <w:tc>
          <w:tcPr>
            <w:tcW w:w="2693" w:type="dxa"/>
          </w:tcPr>
          <w:p w14:paraId="58BD2B6F" w14:textId="77777777" w:rsidR="00B77387" w:rsidRPr="00B77387" w:rsidRDefault="00B77387" w:rsidP="00741B6A">
            <w:pPr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Održavanje braniteljskog portala „Žene u Dom. ratu“</w:t>
            </w:r>
          </w:p>
        </w:tc>
        <w:tc>
          <w:tcPr>
            <w:tcW w:w="2552" w:type="dxa"/>
          </w:tcPr>
          <w:p w14:paraId="6C382833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16B156D" w14:textId="77777777" w:rsidR="00B77387" w:rsidRPr="00B77387" w:rsidRDefault="00B77387" w:rsidP="00741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7387">
              <w:rPr>
                <w:rFonts w:cstheme="minorHAnsi"/>
                <w:sz w:val="24"/>
                <w:szCs w:val="24"/>
              </w:rPr>
              <w:t>300,00 eur</w:t>
            </w:r>
          </w:p>
        </w:tc>
      </w:tr>
    </w:tbl>
    <w:p w14:paraId="61FB16B3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8A2C430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 </w:t>
      </w:r>
    </w:p>
    <w:p w14:paraId="174D6C9C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Članak 3.</w:t>
      </w:r>
    </w:p>
    <w:p w14:paraId="104C6A3A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>S udrugama kojima su odobrena sredstva iz članka 2. ove Odluke Grad Garešnica sklopit će Ugovor  o dodjeli financijskih sredstava  kojim će biti uređena prava i obveze kako davatelja financijskih sredstava tako i primatelja financijskih sredstava.</w:t>
      </w:r>
    </w:p>
    <w:p w14:paraId="5E93E678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AFD7AA9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Članak 4.</w:t>
      </w:r>
    </w:p>
    <w:p w14:paraId="195782E8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4D45CC22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>Prigovori se podnose gradonačelniku u pisanom obliku.</w:t>
      </w:r>
    </w:p>
    <w:p w14:paraId="09B503A1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0058F1B6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>Prigovor ne odgađa izvršenje Odluke i daljnju provedbu natječajnog postupka.</w:t>
      </w:r>
    </w:p>
    <w:p w14:paraId="6F3D8BC3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7279DF8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77387">
        <w:rPr>
          <w:rFonts w:cstheme="minorHAnsi"/>
          <w:b/>
          <w:bCs/>
          <w:sz w:val="24"/>
          <w:szCs w:val="24"/>
        </w:rPr>
        <w:t>Članak 5.</w:t>
      </w:r>
    </w:p>
    <w:p w14:paraId="35E40B23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Ova Odluka stupa na snagu danom donošenja, a biti će objavljena na službenoj internetskoj stranici Grada Garešnice </w:t>
      </w:r>
      <w:hyperlink r:id="rId6" w:history="1">
        <w:r w:rsidRPr="00B77387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B77387">
        <w:rPr>
          <w:rFonts w:cstheme="minorHAnsi"/>
          <w:sz w:val="24"/>
          <w:szCs w:val="24"/>
        </w:rPr>
        <w:t xml:space="preserve"> i na Oglasnoj ploči Grada Garešnice. </w:t>
      </w:r>
    </w:p>
    <w:p w14:paraId="088C019B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E263A26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B91AF67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3F02D5F7" w14:textId="77777777" w:rsidR="00B77387" w:rsidRPr="00B77387" w:rsidRDefault="00B77387" w:rsidP="00B7738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77387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 ing. šum.</w:t>
      </w:r>
    </w:p>
    <w:p w14:paraId="1BD4E6FF" w14:textId="77777777" w:rsidR="00D707B3" w:rsidRPr="00B77387" w:rsidRDefault="00D707B3" w:rsidP="00D707B3">
      <w:pPr>
        <w:rPr>
          <w:sz w:val="24"/>
          <w:szCs w:val="24"/>
        </w:rPr>
      </w:pPr>
    </w:p>
    <w:p w14:paraId="51AE9230" w14:textId="77777777" w:rsidR="00D707B3" w:rsidRPr="00B77387" w:rsidRDefault="00D707B3" w:rsidP="00D707B3">
      <w:pPr>
        <w:jc w:val="right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312B1534" w14:textId="77777777" w:rsidR="00D707B3" w:rsidRPr="00B77387" w:rsidRDefault="00D707B3" w:rsidP="00D707B3">
      <w:pPr>
        <w:jc w:val="right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</w:p>
    <w:p w14:paraId="5CD93698" w14:textId="6139AC8D" w:rsidR="00D707B3" w:rsidRPr="00B77387" w:rsidRDefault="00693AB1" w:rsidP="00D707B3">
      <w:pPr>
        <w:jc w:val="right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B7738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77387" w:rsidRDefault="00D707B3" w:rsidP="00D707B3">
      <w:pPr>
        <w:jc w:val="right"/>
        <w:rPr>
          <w:sz w:val="24"/>
          <w:szCs w:val="24"/>
        </w:rPr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87610F4" w14:textId="2CFFA4DA" w:rsidR="00D707B3" w:rsidRDefault="00D707B3" w:rsidP="00D707B3">
      <w:pPr>
        <w:jc w:val="right"/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20AC2"/>
    <w:rsid w:val="00B77387"/>
    <w:rsid w:val="00B92D0F"/>
    <w:rsid w:val="00C9578C"/>
    <w:rsid w:val="00D707B3"/>
    <w:rsid w:val="00DC2F7E"/>
    <w:rsid w:val="00FF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2</cp:revision>
  <cp:lastPrinted>2025-02-27T10:35:00Z</cp:lastPrinted>
  <dcterms:created xsi:type="dcterms:W3CDTF">2025-02-27T10:36:00Z</dcterms:created>
  <dcterms:modified xsi:type="dcterms:W3CDTF">2025-02-27T10:36:00Z</dcterms:modified>
</cp:coreProperties>
</file>