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FC9AE5" w14:textId="4A096FA9" w:rsidR="006161E1" w:rsidRPr="00BA599E" w:rsidRDefault="006161E1" w:rsidP="006161E1">
      <w:pPr>
        <w:widowControl w:val="0"/>
        <w:autoSpaceDE w:val="0"/>
        <w:autoSpaceDN w:val="0"/>
        <w:adjustRightInd w:val="0"/>
        <w:ind w:right="3543"/>
        <w:rPr>
          <w:rFonts w:asciiTheme="minorHAnsi" w:hAnsiTheme="minorHAnsi" w:cstheme="minorHAnsi"/>
          <w:sz w:val="28"/>
          <w:szCs w:val="28"/>
        </w:rPr>
      </w:pPr>
      <w:r w:rsidRPr="00BA599E">
        <w:rPr>
          <w:rFonts w:asciiTheme="minorHAnsi" w:hAnsiTheme="minorHAnsi" w:cstheme="minorHAnsi"/>
          <w:sz w:val="28"/>
          <w:szCs w:val="28"/>
        </w:rPr>
        <w:t xml:space="preserve">                 </w:t>
      </w:r>
      <w:r w:rsidR="007C2DA4">
        <w:rPr>
          <w:rFonts w:asciiTheme="minorHAnsi" w:hAnsiTheme="minorHAnsi" w:cstheme="minorHAnsi"/>
          <w:sz w:val="28"/>
          <w:szCs w:val="28"/>
        </w:rPr>
        <w:t xml:space="preserve">   </w:t>
      </w:r>
      <w:r w:rsidRPr="00BA599E">
        <w:rPr>
          <w:rFonts w:asciiTheme="minorHAnsi" w:hAnsiTheme="minorHAnsi" w:cstheme="minorHAnsi"/>
          <w:sz w:val="28"/>
          <w:szCs w:val="28"/>
        </w:rPr>
        <w:t xml:space="preserve">  </w:t>
      </w:r>
      <w:r w:rsidRPr="00BA599E">
        <w:rPr>
          <w:rFonts w:asciiTheme="minorHAnsi" w:hAnsiTheme="minorHAnsi" w:cstheme="minorHAnsi"/>
          <w:noProof/>
          <w:sz w:val="28"/>
          <w:szCs w:val="28"/>
        </w:rPr>
        <w:drawing>
          <wp:inline distT="0" distB="0" distL="0" distR="0" wp14:anchorId="509DD4E1" wp14:editId="35B64DB1">
            <wp:extent cx="373277" cy="476250"/>
            <wp:effectExtent l="0" t="0" r="8255" b="0"/>
            <wp:docPr id="120163457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48" cy="478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CF3741" w14:textId="77777777" w:rsidR="006161E1" w:rsidRPr="00BA599E" w:rsidRDefault="006161E1" w:rsidP="006161E1">
      <w:pPr>
        <w:widowControl w:val="0"/>
        <w:autoSpaceDE w:val="0"/>
        <w:autoSpaceDN w:val="0"/>
        <w:adjustRightInd w:val="0"/>
        <w:ind w:right="3543"/>
        <w:rPr>
          <w:rFonts w:asciiTheme="minorHAnsi" w:hAnsiTheme="minorHAnsi" w:cstheme="minorHAnsi"/>
          <w:b/>
          <w:bCs/>
        </w:rPr>
      </w:pPr>
      <w:r w:rsidRPr="00BA599E">
        <w:rPr>
          <w:rFonts w:asciiTheme="minorHAnsi" w:hAnsiTheme="minorHAnsi" w:cstheme="minorHAnsi"/>
          <w:b/>
          <w:bCs/>
        </w:rPr>
        <w:t xml:space="preserve">        REPUBLIKA HRVATSKA</w:t>
      </w:r>
    </w:p>
    <w:p w14:paraId="4287A050" w14:textId="77777777" w:rsidR="006161E1" w:rsidRPr="00BA599E" w:rsidRDefault="006161E1" w:rsidP="006161E1">
      <w:pPr>
        <w:widowControl w:val="0"/>
        <w:autoSpaceDE w:val="0"/>
        <w:autoSpaceDN w:val="0"/>
        <w:adjustRightInd w:val="0"/>
        <w:ind w:right="3543"/>
        <w:rPr>
          <w:rFonts w:asciiTheme="minorHAnsi" w:hAnsiTheme="minorHAnsi" w:cstheme="minorHAnsi"/>
          <w:b/>
          <w:bCs/>
        </w:rPr>
      </w:pPr>
      <w:r w:rsidRPr="00BA599E">
        <w:rPr>
          <w:rFonts w:asciiTheme="minorHAnsi" w:hAnsiTheme="minorHAnsi" w:cstheme="minorHAnsi"/>
          <w:b/>
          <w:bCs/>
        </w:rPr>
        <w:t>BJELOVARSKO-BILOGORSKA ŽUPANIJA</w:t>
      </w:r>
    </w:p>
    <w:p w14:paraId="681E05E3" w14:textId="77777777" w:rsidR="006161E1" w:rsidRPr="00BA599E" w:rsidRDefault="006161E1" w:rsidP="006161E1">
      <w:pPr>
        <w:widowControl w:val="0"/>
        <w:autoSpaceDE w:val="0"/>
        <w:autoSpaceDN w:val="0"/>
        <w:adjustRightInd w:val="0"/>
        <w:ind w:right="3543"/>
        <w:rPr>
          <w:rFonts w:asciiTheme="minorHAnsi" w:hAnsiTheme="minorHAnsi" w:cstheme="minorHAnsi"/>
          <w:b/>
          <w:bCs/>
        </w:rPr>
      </w:pPr>
      <w:r w:rsidRPr="00BA599E">
        <w:rPr>
          <w:rFonts w:asciiTheme="minorHAnsi" w:hAnsiTheme="minorHAnsi" w:cstheme="minorHAnsi"/>
          <w:b/>
          <w:bCs/>
        </w:rPr>
        <w:t xml:space="preserve">            GRAD GAREŠNICA</w:t>
      </w:r>
    </w:p>
    <w:p w14:paraId="62D4B3B9" w14:textId="77777777" w:rsidR="006161E1" w:rsidRPr="00BA599E" w:rsidRDefault="006161E1" w:rsidP="006161E1">
      <w:pPr>
        <w:widowControl w:val="0"/>
        <w:autoSpaceDE w:val="0"/>
        <w:autoSpaceDN w:val="0"/>
        <w:adjustRightInd w:val="0"/>
        <w:ind w:right="3543"/>
        <w:rPr>
          <w:rFonts w:asciiTheme="minorHAnsi" w:hAnsiTheme="minorHAnsi" w:cstheme="minorHAnsi"/>
        </w:rPr>
      </w:pPr>
      <w:r w:rsidRPr="00BA599E">
        <w:rPr>
          <w:rFonts w:asciiTheme="minorHAnsi" w:hAnsiTheme="minorHAnsi" w:cstheme="minorHAnsi"/>
          <w:b/>
          <w:bCs/>
        </w:rPr>
        <w:t xml:space="preserve">                Gradonačelnik</w:t>
      </w:r>
    </w:p>
    <w:p w14:paraId="14FFAD61" w14:textId="77777777" w:rsidR="006161E1" w:rsidRPr="00BA599E" w:rsidRDefault="006161E1" w:rsidP="006161E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2FAB2EAB" w14:textId="2C3816C1" w:rsidR="006161E1" w:rsidRPr="00C17579" w:rsidRDefault="006161E1" w:rsidP="006161E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17579">
        <w:rPr>
          <w:rFonts w:asciiTheme="minorHAnsi" w:hAnsiTheme="minorHAnsi" w:cstheme="minorHAnsi"/>
        </w:rPr>
        <w:t xml:space="preserve">KLASA: </w:t>
      </w:r>
      <w:r w:rsidR="007C2DA4" w:rsidRPr="00C17579">
        <w:rPr>
          <w:rFonts w:asciiTheme="minorHAnsi" w:hAnsiTheme="minorHAnsi" w:cstheme="minorHAnsi"/>
        </w:rPr>
        <w:t>604-01/2</w:t>
      </w:r>
      <w:r w:rsidR="00C17579" w:rsidRPr="00C17579">
        <w:rPr>
          <w:rFonts w:asciiTheme="minorHAnsi" w:hAnsiTheme="minorHAnsi" w:cstheme="minorHAnsi"/>
        </w:rPr>
        <w:t>4</w:t>
      </w:r>
      <w:r w:rsidR="007C2DA4" w:rsidRPr="00C17579">
        <w:rPr>
          <w:rFonts w:asciiTheme="minorHAnsi" w:hAnsiTheme="minorHAnsi" w:cstheme="minorHAnsi"/>
        </w:rPr>
        <w:t>-01/</w:t>
      </w:r>
      <w:r w:rsidR="00C17579" w:rsidRPr="00C17579">
        <w:rPr>
          <w:rFonts w:asciiTheme="minorHAnsi" w:hAnsiTheme="minorHAnsi" w:cstheme="minorHAnsi"/>
        </w:rPr>
        <w:t>1</w:t>
      </w:r>
    </w:p>
    <w:p w14:paraId="552A1416" w14:textId="14826111" w:rsidR="006161E1" w:rsidRPr="00C17579" w:rsidRDefault="006161E1" w:rsidP="006161E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17579">
        <w:rPr>
          <w:rFonts w:asciiTheme="minorHAnsi" w:hAnsiTheme="minorHAnsi" w:cstheme="minorHAnsi"/>
        </w:rPr>
        <w:t>URBROJ: 2103-4-02-2</w:t>
      </w:r>
      <w:r w:rsidR="00C17579" w:rsidRPr="00C17579">
        <w:rPr>
          <w:rFonts w:asciiTheme="minorHAnsi" w:hAnsiTheme="minorHAnsi" w:cstheme="minorHAnsi"/>
        </w:rPr>
        <w:t>4</w:t>
      </w:r>
      <w:r w:rsidRPr="00C17579">
        <w:rPr>
          <w:rFonts w:asciiTheme="minorHAnsi" w:hAnsiTheme="minorHAnsi" w:cstheme="minorHAnsi"/>
        </w:rPr>
        <w:t>-1</w:t>
      </w:r>
    </w:p>
    <w:p w14:paraId="4A517226" w14:textId="5573C9D4" w:rsidR="006161E1" w:rsidRPr="00C17579" w:rsidRDefault="006161E1" w:rsidP="006161E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17579">
        <w:rPr>
          <w:rFonts w:asciiTheme="minorHAnsi" w:hAnsiTheme="minorHAnsi" w:cstheme="minorHAnsi"/>
        </w:rPr>
        <w:t xml:space="preserve">Garešnica, </w:t>
      </w:r>
      <w:r w:rsidR="007C2DA4" w:rsidRPr="00C17579">
        <w:rPr>
          <w:rFonts w:asciiTheme="minorHAnsi" w:hAnsiTheme="minorHAnsi" w:cstheme="minorHAnsi"/>
        </w:rPr>
        <w:t>0</w:t>
      </w:r>
      <w:r w:rsidR="00C17579" w:rsidRPr="00C17579">
        <w:rPr>
          <w:rFonts w:asciiTheme="minorHAnsi" w:hAnsiTheme="minorHAnsi" w:cstheme="minorHAnsi"/>
        </w:rPr>
        <w:t>8</w:t>
      </w:r>
      <w:r w:rsidR="007C2DA4" w:rsidRPr="00C17579">
        <w:rPr>
          <w:rFonts w:asciiTheme="minorHAnsi" w:hAnsiTheme="minorHAnsi" w:cstheme="minorHAnsi"/>
        </w:rPr>
        <w:t xml:space="preserve">. </w:t>
      </w:r>
      <w:r w:rsidR="00FD7485" w:rsidRPr="00C17579">
        <w:rPr>
          <w:rFonts w:asciiTheme="minorHAnsi" w:hAnsiTheme="minorHAnsi" w:cstheme="minorHAnsi"/>
        </w:rPr>
        <w:t xml:space="preserve">listopada </w:t>
      </w:r>
      <w:r w:rsidRPr="00C17579">
        <w:rPr>
          <w:rFonts w:asciiTheme="minorHAnsi" w:hAnsiTheme="minorHAnsi" w:cstheme="minorHAnsi"/>
        </w:rPr>
        <w:t>202</w:t>
      </w:r>
      <w:r w:rsidR="00C17579" w:rsidRPr="00C17579">
        <w:rPr>
          <w:rFonts w:asciiTheme="minorHAnsi" w:hAnsiTheme="minorHAnsi" w:cstheme="minorHAnsi"/>
        </w:rPr>
        <w:t>4</w:t>
      </w:r>
      <w:r w:rsidRPr="00C17579">
        <w:rPr>
          <w:rFonts w:asciiTheme="minorHAnsi" w:hAnsiTheme="minorHAnsi" w:cstheme="minorHAnsi"/>
        </w:rPr>
        <w:t>. godine</w:t>
      </w:r>
    </w:p>
    <w:p w14:paraId="3194F3B2" w14:textId="77777777" w:rsidR="006161E1" w:rsidRPr="00BA599E" w:rsidRDefault="006161E1" w:rsidP="006161E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3A55CFFA" w14:textId="7C2E0F0F" w:rsidR="006161E1" w:rsidRPr="00BA599E" w:rsidRDefault="006161E1" w:rsidP="006161E1">
      <w:pPr>
        <w:widowControl w:val="0"/>
        <w:autoSpaceDE w:val="0"/>
        <w:autoSpaceDN w:val="0"/>
        <w:adjustRightInd w:val="0"/>
        <w:ind w:right="-709"/>
        <w:jc w:val="both"/>
        <w:rPr>
          <w:rFonts w:asciiTheme="minorHAnsi" w:hAnsiTheme="minorHAnsi" w:cstheme="minorHAnsi"/>
        </w:rPr>
      </w:pPr>
      <w:bookmarkStart w:id="0" w:name="_Hlk179268667"/>
      <w:r w:rsidRPr="00BA599E">
        <w:rPr>
          <w:rFonts w:asciiTheme="minorHAnsi" w:hAnsiTheme="minorHAnsi" w:cstheme="minorHAnsi"/>
        </w:rPr>
        <w:t>Na temelju članka 15. stavka 1. Pravilnika o kriterijima za dodjelu stipendija učenicima i studentima s područja Grada Garešnice („Službeni glasnik Grada Garešnice“</w:t>
      </w:r>
      <w:r w:rsidR="004D2FF3">
        <w:rPr>
          <w:rFonts w:asciiTheme="minorHAnsi" w:hAnsiTheme="minorHAnsi" w:cstheme="minorHAnsi"/>
        </w:rPr>
        <w:t>,</w:t>
      </w:r>
      <w:r w:rsidRPr="00BA599E">
        <w:rPr>
          <w:rFonts w:asciiTheme="minorHAnsi" w:hAnsiTheme="minorHAnsi" w:cstheme="minorHAnsi"/>
        </w:rPr>
        <w:t xml:space="preserve"> broj</w:t>
      </w:r>
      <w:r w:rsidR="004D2FF3">
        <w:rPr>
          <w:rFonts w:asciiTheme="minorHAnsi" w:hAnsiTheme="minorHAnsi" w:cstheme="minorHAnsi"/>
        </w:rPr>
        <w:t xml:space="preserve">: </w:t>
      </w:r>
      <w:r w:rsidRPr="00BA599E">
        <w:rPr>
          <w:rFonts w:asciiTheme="minorHAnsi" w:hAnsiTheme="minorHAnsi" w:cstheme="minorHAnsi"/>
        </w:rPr>
        <w:t>8/23)</w:t>
      </w:r>
      <w:r w:rsidR="00F84B8A">
        <w:rPr>
          <w:rFonts w:asciiTheme="minorHAnsi" w:hAnsiTheme="minorHAnsi" w:cstheme="minorHAnsi"/>
        </w:rPr>
        <w:t xml:space="preserve"> i </w:t>
      </w:r>
      <w:r w:rsidR="00F84B8A" w:rsidRPr="00BA599E">
        <w:rPr>
          <w:rFonts w:asciiTheme="minorHAnsi" w:hAnsiTheme="minorHAnsi" w:cstheme="minorHAnsi"/>
        </w:rPr>
        <w:t>članka 53. Statuta Grada Garešnice („Službeni glasnik Grada Garešnice“</w:t>
      </w:r>
      <w:r w:rsidR="004D2FF3">
        <w:rPr>
          <w:rFonts w:asciiTheme="minorHAnsi" w:hAnsiTheme="minorHAnsi" w:cstheme="minorHAnsi"/>
        </w:rPr>
        <w:t>,</w:t>
      </w:r>
      <w:r w:rsidR="00F84B8A" w:rsidRPr="00BA599E">
        <w:rPr>
          <w:rFonts w:asciiTheme="minorHAnsi" w:hAnsiTheme="minorHAnsi" w:cstheme="minorHAnsi"/>
        </w:rPr>
        <w:t xml:space="preserve"> broj</w:t>
      </w:r>
      <w:r w:rsidR="004D2FF3">
        <w:rPr>
          <w:rFonts w:asciiTheme="minorHAnsi" w:hAnsiTheme="minorHAnsi" w:cstheme="minorHAnsi"/>
        </w:rPr>
        <w:t>:</w:t>
      </w:r>
      <w:r w:rsidR="00F84B8A" w:rsidRPr="00BA599E">
        <w:rPr>
          <w:rFonts w:asciiTheme="minorHAnsi" w:hAnsiTheme="minorHAnsi" w:cstheme="minorHAnsi"/>
        </w:rPr>
        <w:t xml:space="preserve"> 2/21)</w:t>
      </w:r>
      <w:r w:rsidR="00F84B8A">
        <w:rPr>
          <w:rFonts w:asciiTheme="minorHAnsi" w:hAnsiTheme="minorHAnsi" w:cstheme="minorHAnsi"/>
        </w:rPr>
        <w:t xml:space="preserve">, </w:t>
      </w:r>
      <w:r w:rsidRPr="00BA599E">
        <w:rPr>
          <w:rFonts w:asciiTheme="minorHAnsi" w:hAnsiTheme="minorHAnsi" w:cstheme="minorHAnsi"/>
        </w:rPr>
        <w:t xml:space="preserve">gradonačelnik Grada </w:t>
      </w:r>
      <w:r w:rsidRPr="00C17579">
        <w:rPr>
          <w:rFonts w:asciiTheme="minorHAnsi" w:hAnsiTheme="minorHAnsi" w:cstheme="minorHAnsi"/>
        </w:rPr>
        <w:t>Garešnice, dana</w:t>
      </w:r>
      <w:r w:rsidR="004D2FF3" w:rsidRPr="00C17579">
        <w:rPr>
          <w:rFonts w:asciiTheme="minorHAnsi" w:hAnsiTheme="minorHAnsi" w:cstheme="minorHAnsi"/>
        </w:rPr>
        <w:t xml:space="preserve"> 0</w:t>
      </w:r>
      <w:r w:rsidR="00C17579" w:rsidRPr="00C17579">
        <w:rPr>
          <w:rFonts w:asciiTheme="minorHAnsi" w:hAnsiTheme="minorHAnsi" w:cstheme="minorHAnsi"/>
        </w:rPr>
        <w:t>8</w:t>
      </w:r>
      <w:r w:rsidR="004D2FF3" w:rsidRPr="00C17579">
        <w:rPr>
          <w:rFonts w:asciiTheme="minorHAnsi" w:hAnsiTheme="minorHAnsi" w:cstheme="minorHAnsi"/>
        </w:rPr>
        <w:t xml:space="preserve">. </w:t>
      </w:r>
      <w:r w:rsidR="00FD7485" w:rsidRPr="00C17579">
        <w:rPr>
          <w:rFonts w:asciiTheme="minorHAnsi" w:hAnsiTheme="minorHAnsi" w:cstheme="minorHAnsi"/>
        </w:rPr>
        <w:t>listopada</w:t>
      </w:r>
      <w:r w:rsidRPr="00C17579">
        <w:rPr>
          <w:rFonts w:asciiTheme="minorHAnsi" w:hAnsiTheme="minorHAnsi" w:cstheme="minorHAnsi"/>
        </w:rPr>
        <w:t xml:space="preserve"> 202</w:t>
      </w:r>
      <w:r w:rsidR="00C17579" w:rsidRPr="00C17579">
        <w:rPr>
          <w:rFonts w:asciiTheme="minorHAnsi" w:hAnsiTheme="minorHAnsi" w:cstheme="minorHAnsi"/>
        </w:rPr>
        <w:t>4</w:t>
      </w:r>
      <w:r w:rsidRPr="00C17579">
        <w:rPr>
          <w:rFonts w:asciiTheme="minorHAnsi" w:hAnsiTheme="minorHAnsi" w:cstheme="minorHAnsi"/>
        </w:rPr>
        <w:t xml:space="preserve">. godine, donosi </w:t>
      </w:r>
    </w:p>
    <w:p w14:paraId="0B3DCA8E" w14:textId="77777777" w:rsidR="006161E1" w:rsidRDefault="006161E1" w:rsidP="006161E1">
      <w:pPr>
        <w:widowControl w:val="0"/>
        <w:autoSpaceDE w:val="0"/>
        <w:autoSpaceDN w:val="0"/>
        <w:adjustRightInd w:val="0"/>
        <w:ind w:right="-709"/>
        <w:jc w:val="both"/>
        <w:rPr>
          <w:rFonts w:asciiTheme="minorHAnsi" w:hAnsiTheme="minorHAnsi" w:cstheme="minorHAnsi"/>
        </w:rPr>
      </w:pPr>
    </w:p>
    <w:p w14:paraId="72FCC332" w14:textId="77777777" w:rsidR="007C2DA4" w:rsidRPr="00BA599E" w:rsidRDefault="007C2DA4" w:rsidP="006161E1">
      <w:pPr>
        <w:widowControl w:val="0"/>
        <w:autoSpaceDE w:val="0"/>
        <w:autoSpaceDN w:val="0"/>
        <w:adjustRightInd w:val="0"/>
        <w:ind w:right="-709"/>
        <w:jc w:val="both"/>
        <w:rPr>
          <w:rFonts w:asciiTheme="minorHAnsi" w:hAnsiTheme="minorHAnsi" w:cstheme="minorHAnsi"/>
        </w:rPr>
      </w:pPr>
    </w:p>
    <w:p w14:paraId="5C905DCF" w14:textId="77777777" w:rsidR="006161E1" w:rsidRPr="00BA599E" w:rsidRDefault="006161E1" w:rsidP="006161E1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BA599E">
        <w:rPr>
          <w:rFonts w:asciiTheme="minorHAnsi" w:hAnsiTheme="minorHAnsi" w:cstheme="minorHAnsi"/>
          <w:b/>
        </w:rPr>
        <w:t xml:space="preserve">   ODLUKU</w:t>
      </w:r>
    </w:p>
    <w:p w14:paraId="296BBF31" w14:textId="68F6C7AC" w:rsidR="006161E1" w:rsidRDefault="006161E1" w:rsidP="006161E1">
      <w:pPr>
        <w:widowControl w:val="0"/>
        <w:autoSpaceDE w:val="0"/>
        <w:autoSpaceDN w:val="0"/>
        <w:adjustRightInd w:val="0"/>
        <w:ind w:left="360"/>
        <w:jc w:val="center"/>
        <w:rPr>
          <w:rFonts w:asciiTheme="minorHAnsi" w:hAnsiTheme="minorHAnsi" w:cstheme="minorHAnsi"/>
          <w:bCs/>
        </w:rPr>
      </w:pPr>
      <w:r w:rsidRPr="00BA599E">
        <w:rPr>
          <w:rFonts w:asciiTheme="minorHAnsi" w:hAnsiTheme="minorHAnsi" w:cstheme="minorHAnsi"/>
          <w:b/>
        </w:rPr>
        <w:t xml:space="preserve">o </w:t>
      </w:r>
      <w:r w:rsidR="00BA599E" w:rsidRPr="00BA599E">
        <w:rPr>
          <w:rFonts w:asciiTheme="minorHAnsi" w:hAnsiTheme="minorHAnsi" w:cstheme="minorHAnsi"/>
          <w:b/>
        </w:rPr>
        <w:t>raspisivanju</w:t>
      </w:r>
      <w:r w:rsidRPr="00BA599E">
        <w:rPr>
          <w:rFonts w:asciiTheme="minorHAnsi" w:hAnsiTheme="minorHAnsi" w:cstheme="minorHAnsi"/>
          <w:b/>
        </w:rPr>
        <w:t xml:space="preserve"> Natječaja za dodjelu stipendija u školskoj/akademskoj godini 202</w:t>
      </w:r>
      <w:r w:rsidR="003A06F7">
        <w:rPr>
          <w:rFonts w:asciiTheme="minorHAnsi" w:hAnsiTheme="minorHAnsi" w:cstheme="minorHAnsi"/>
          <w:b/>
        </w:rPr>
        <w:t>4</w:t>
      </w:r>
      <w:r w:rsidRPr="00BA599E">
        <w:rPr>
          <w:rFonts w:asciiTheme="minorHAnsi" w:hAnsiTheme="minorHAnsi" w:cstheme="minorHAnsi"/>
          <w:b/>
        </w:rPr>
        <w:t>./202</w:t>
      </w:r>
      <w:r w:rsidR="003A06F7">
        <w:rPr>
          <w:rFonts w:asciiTheme="minorHAnsi" w:hAnsiTheme="minorHAnsi" w:cstheme="minorHAnsi"/>
          <w:b/>
        </w:rPr>
        <w:t>5</w:t>
      </w:r>
      <w:r w:rsidRPr="00BA599E">
        <w:rPr>
          <w:rFonts w:asciiTheme="minorHAnsi" w:hAnsiTheme="minorHAnsi" w:cstheme="minorHAnsi"/>
          <w:bCs/>
        </w:rPr>
        <w:t xml:space="preserve">. </w:t>
      </w:r>
    </w:p>
    <w:p w14:paraId="0D69A4BB" w14:textId="77777777" w:rsidR="004D2FF3" w:rsidRPr="00BA599E" w:rsidRDefault="004D2FF3" w:rsidP="006161E1">
      <w:pPr>
        <w:widowControl w:val="0"/>
        <w:autoSpaceDE w:val="0"/>
        <w:autoSpaceDN w:val="0"/>
        <w:adjustRightInd w:val="0"/>
        <w:ind w:left="360"/>
        <w:jc w:val="center"/>
        <w:rPr>
          <w:rFonts w:asciiTheme="minorHAnsi" w:hAnsiTheme="minorHAnsi" w:cstheme="minorHAnsi"/>
          <w:bCs/>
        </w:rPr>
      </w:pPr>
    </w:p>
    <w:p w14:paraId="0C9B546A" w14:textId="77777777" w:rsidR="006161E1" w:rsidRPr="00BA599E" w:rsidRDefault="006161E1" w:rsidP="006161E1">
      <w:pPr>
        <w:widowControl w:val="0"/>
        <w:autoSpaceDE w:val="0"/>
        <w:autoSpaceDN w:val="0"/>
        <w:adjustRightInd w:val="0"/>
        <w:ind w:left="360"/>
        <w:jc w:val="center"/>
        <w:rPr>
          <w:rFonts w:asciiTheme="minorHAnsi" w:hAnsiTheme="minorHAnsi" w:cstheme="minorHAnsi"/>
          <w:bCs/>
        </w:rPr>
      </w:pPr>
    </w:p>
    <w:p w14:paraId="718EEB82" w14:textId="0FD121A7" w:rsidR="006161E1" w:rsidRPr="00BA599E" w:rsidRDefault="006161E1" w:rsidP="00A4753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  <w:r w:rsidRPr="00BA599E">
        <w:rPr>
          <w:rFonts w:asciiTheme="minorHAnsi" w:hAnsiTheme="minorHAnsi" w:cstheme="minorHAnsi"/>
          <w:b/>
        </w:rPr>
        <w:t>I.</w:t>
      </w:r>
    </w:p>
    <w:p w14:paraId="7FE847FD" w14:textId="4EB47876" w:rsidR="006161E1" w:rsidRPr="00BA599E" w:rsidRDefault="006161E1" w:rsidP="00DE102C">
      <w:pPr>
        <w:ind w:right="-731"/>
        <w:jc w:val="both"/>
        <w:rPr>
          <w:rFonts w:asciiTheme="minorHAnsi" w:hAnsiTheme="minorHAnsi" w:cstheme="minorHAnsi"/>
        </w:rPr>
      </w:pPr>
      <w:r w:rsidRPr="00BA599E">
        <w:rPr>
          <w:rFonts w:asciiTheme="minorHAnsi" w:hAnsiTheme="minorHAnsi" w:cstheme="minorHAnsi"/>
        </w:rPr>
        <w:t>Gradonačelnik Grada Grešnice raspisat će Natječaj za dodjelu stipendija u školskoj/akademskoj godini 202</w:t>
      </w:r>
      <w:r w:rsidR="003A06F7">
        <w:rPr>
          <w:rFonts w:asciiTheme="minorHAnsi" w:hAnsiTheme="minorHAnsi" w:cstheme="minorHAnsi"/>
        </w:rPr>
        <w:t>4.</w:t>
      </w:r>
      <w:r w:rsidRPr="00BA599E">
        <w:rPr>
          <w:rFonts w:asciiTheme="minorHAnsi" w:hAnsiTheme="minorHAnsi" w:cstheme="minorHAnsi"/>
        </w:rPr>
        <w:t>/202</w:t>
      </w:r>
      <w:r w:rsidR="003A06F7">
        <w:rPr>
          <w:rFonts w:asciiTheme="minorHAnsi" w:hAnsiTheme="minorHAnsi" w:cstheme="minorHAnsi"/>
        </w:rPr>
        <w:t>5</w:t>
      </w:r>
      <w:r w:rsidRPr="00BA599E">
        <w:rPr>
          <w:rFonts w:asciiTheme="minorHAnsi" w:hAnsiTheme="minorHAnsi" w:cstheme="minorHAnsi"/>
        </w:rPr>
        <w:t>. (u daljnjem tekstu: Natječaj).</w:t>
      </w:r>
    </w:p>
    <w:p w14:paraId="0D1EC3F4" w14:textId="77777777" w:rsidR="006161E1" w:rsidRPr="00BA599E" w:rsidRDefault="006161E1" w:rsidP="00DE102C">
      <w:pPr>
        <w:ind w:right="-731"/>
        <w:jc w:val="both"/>
        <w:rPr>
          <w:rFonts w:asciiTheme="minorHAnsi" w:hAnsiTheme="minorHAnsi" w:cstheme="minorHAnsi"/>
        </w:rPr>
      </w:pPr>
    </w:p>
    <w:p w14:paraId="705011AC" w14:textId="58D30B3E" w:rsidR="006161E1" w:rsidRPr="00BA599E" w:rsidRDefault="006161E1" w:rsidP="00DE102C">
      <w:pPr>
        <w:ind w:right="-731"/>
        <w:jc w:val="both"/>
        <w:rPr>
          <w:rFonts w:asciiTheme="minorHAnsi" w:hAnsiTheme="minorHAnsi" w:cstheme="minorHAnsi"/>
        </w:rPr>
      </w:pPr>
      <w:r w:rsidRPr="00BA599E">
        <w:rPr>
          <w:rFonts w:asciiTheme="minorHAnsi" w:hAnsiTheme="minorHAnsi" w:cstheme="minorHAnsi"/>
        </w:rPr>
        <w:t>Navedeni Natječaj biti će raspisan tijekom mjeseca listopada na vrijeme od najmanje petnaest dana (15</w:t>
      </w:r>
      <w:r w:rsidRPr="00110AC1">
        <w:rPr>
          <w:rFonts w:asciiTheme="minorHAnsi" w:hAnsiTheme="minorHAnsi" w:cstheme="minorHAnsi"/>
        </w:rPr>
        <w:t>)</w:t>
      </w:r>
      <w:r w:rsidRPr="00BA599E">
        <w:rPr>
          <w:rFonts w:asciiTheme="minorHAnsi" w:hAnsiTheme="minorHAnsi" w:cstheme="minorHAnsi"/>
        </w:rPr>
        <w:t xml:space="preserve"> te objavljen na oglasnoj ploči Grada Garešnice, </w:t>
      </w:r>
      <w:r w:rsidR="00FB26A3" w:rsidRPr="00BA599E">
        <w:rPr>
          <w:rFonts w:asciiTheme="minorHAnsi" w:hAnsiTheme="minorHAnsi" w:cstheme="minorHAnsi"/>
        </w:rPr>
        <w:t>mrežnim stranicama</w:t>
      </w:r>
      <w:r w:rsidRPr="00BA599E">
        <w:rPr>
          <w:rFonts w:asciiTheme="minorHAnsi" w:hAnsiTheme="minorHAnsi" w:cstheme="minorHAnsi"/>
        </w:rPr>
        <w:t xml:space="preserve"> Grada Garešnice i putem lokalnog radija.</w:t>
      </w:r>
    </w:p>
    <w:p w14:paraId="14AB04EA" w14:textId="77777777" w:rsidR="006161E1" w:rsidRPr="00BA599E" w:rsidRDefault="006161E1" w:rsidP="00A4753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</w:rPr>
      </w:pPr>
    </w:p>
    <w:p w14:paraId="2A774E5B" w14:textId="1DF0BE6D" w:rsidR="00B61861" w:rsidRPr="00BA599E" w:rsidRDefault="006161E1" w:rsidP="006161E1">
      <w:pPr>
        <w:jc w:val="center"/>
        <w:rPr>
          <w:rFonts w:asciiTheme="minorHAnsi" w:hAnsiTheme="minorHAnsi" w:cstheme="minorHAnsi"/>
          <w:b/>
          <w:bCs/>
        </w:rPr>
      </w:pPr>
      <w:r w:rsidRPr="00BA599E">
        <w:rPr>
          <w:rFonts w:asciiTheme="minorHAnsi" w:hAnsiTheme="minorHAnsi" w:cstheme="minorHAnsi"/>
          <w:b/>
          <w:bCs/>
        </w:rPr>
        <w:t>II.</w:t>
      </w:r>
    </w:p>
    <w:p w14:paraId="086FFB2F" w14:textId="0DD6ED5D" w:rsidR="00C150D9" w:rsidRDefault="006161E1" w:rsidP="00C150D9">
      <w:pPr>
        <w:rPr>
          <w:rFonts w:asciiTheme="minorHAnsi" w:hAnsiTheme="minorHAnsi" w:cstheme="minorHAnsi"/>
        </w:rPr>
      </w:pPr>
      <w:r w:rsidRPr="00BA599E">
        <w:rPr>
          <w:rFonts w:asciiTheme="minorHAnsi" w:hAnsiTheme="minorHAnsi" w:cstheme="minorHAnsi"/>
        </w:rPr>
        <w:t xml:space="preserve">Natječaj iz točke I. ove Odluke raspisati će se za dodjelu ukupno </w:t>
      </w:r>
      <w:r w:rsidR="00F84B8A">
        <w:rPr>
          <w:rFonts w:asciiTheme="minorHAnsi" w:hAnsiTheme="minorHAnsi" w:cstheme="minorHAnsi"/>
        </w:rPr>
        <w:t xml:space="preserve">16 </w:t>
      </w:r>
      <w:r w:rsidRPr="00BA599E">
        <w:rPr>
          <w:rFonts w:asciiTheme="minorHAnsi" w:hAnsiTheme="minorHAnsi" w:cstheme="minorHAnsi"/>
        </w:rPr>
        <w:t>stipendija</w:t>
      </w:r>
      <w:r w:rsidR="004C401D" w:rsidRPr="00BA599E">
        <w:rPr>
          <w:rFonts w:asciiTheme="minorHAnsi" w:hAnsiTheme="minorHAnsi" w:cstheme="minorHAnsi"/>
        </w:rPr>
        <w:t xml:space="preserve"> i to:</w:t>
      </w:r>
    </w:p>
    <w:p w14:paraId="6B503B08" w14:textId="77777777" w:rsidR="007C2DA4" w:rsidRPr="00BA599E" w:rsidRDefault="007C2DA4" w:rsidP="00C150D9">
      <w:pPr>
        <w:rPr>
          <w:rFonts w:asciiTheme="minorHAnsi" w:hAnsiTheme="minorHAnsi" w:cstheme="minorHAnsi"/>
        </w:rPr>
      </w:pPr>
    </w:p>
    <w:p w14:paraId="0F4E0352" w14:textId="6CFA1F45" w:rsidR="00C150D9" w:rsidRPr="00BA599E" w:rsidRDefault="00C150D9" w:rsidP="00C150D9">
      <w:pPr>
        <w:rPr>
          <w:rFonts w:asciiTheme="minorHAnsi" w:hAnsiTheme="minorHAnsi" w:cstheme="minorHAnsi"/>
        </w:rPr>
      </w:pPr>
      <w:r w:rsidRPr="00BA599E">
        <w:rPr>
          <w:rFonts w:asciiTheme="minorHAnsi" w:hAnsiTheme="minorHAnsi" w:cstheme="minorHAnsi"/>
        </w:rPr>
        <w:t xml:space="preserve"> </w:t>
      </w:r>
      <w:r w:rsidR="004C401D" w:rsidRPr="00BA599E">
        <w:rPr>
          <w:rFonts w:asciiTheme="minorHAnsi" w:hAnsiTheme="minorHAnsi" w:cstheme="minorHAnsi"/>
        </w:rPr>
        <w:t xml:space="preserve">                  </w:t>
      </w:r>
      <w:r w:rsidRPr="00BA599E">
        <w:rPr>
          <w:rFonts w:asciiTheme="minorHAnsi" w:hAnsiTheme="minorHAnsi" w:cstheme="minorHAnsi"/>
        </w:rPr>
        <w:t xml:space="preserve">a) učeničkih: </w:t>
      </w:r>
    </w:p>
    <w:p w14:paraId="3EE20820" w14:textId="22D79604" w:rsidR="00C150D9" w:rsidRPr="00BA599E" w:rsidRDefault="00C150D9" w:rsidP="00C150D9">
      <w:pPr>
        <w:pStyle w:val="Odlomakpopisa"/>
        <w:numPr>
          <w:ilvl w:val="0"/>
          <w:numId w:val="1"/>
        </w:numPr>
        <w:rPr>
          <w:rFonts w:asciiTheme="minorHAnsi" w:hAnsiTheme="minorHAnsi" w:cstheme="minorHAnsi"/>
        </w:rPr>
      </w:pPr>
      <w:r w:rsidRPr="00BA599E">
        <w:rPr>
          <w:rFonts w:asciiTheme="minorHAnsi" w:hAnsiTheme="minorHAnsi" w:cstheme="minorHAnsi"/>
        </w:rPr>
        <w:t xml:space="preserve">socijalna kategorija </w:t>
      </w:r>
      <w:r w:rsidR="00F84B8A">
        <w:rPr>
          <w:rFonts w:asciiTheme="minorHAnsi" w:hAnsiTheme="minorHAnsi" w:cstheme="minorHAnsi"/>
        </w:rPr>
        <w:t>6</w:t>
      </w:r>
    </w:p>
    <w:p w14:paraId="005E9B54" w14:textId="4158E8D5" w:rsidR="00C150D9" w:rsidRDefault="00C150D9" w:rsidP="00C150D9">
      <w:pPr>
        <w:pStyle w:val="Odlomakpopisa"/>
        <w:numPr>
          <w:ilvl w:val="0"/>
          <w:numId w:val="1"/>
        </w:numPr>
        <w:rPr>
          <w:rFonts w:asciiTheme="minorHAnsi" w:hAnsiTheme="minorHAnsi" w:cstheme="minorHAnsi"/>
        </w:rPr>
      </w:pPr>
      <w:r w:rsidRPr="00BA599E">
        <w:rPr>
          <w:rFonts w:asciiTheme="minorHAnsi" w:hAnsiTheme="minorHAnsi" w:cstheme="minorHAnsi"/>
        </w:rPr>
        <w:t xml:space="preserve">kategorija uspješnosti i izvrsnosti </w:t>
      </w:r>
      <w:r w:rsidR="00F84B8A">
        <w:rPr>
          <w:rFonts w:asciiTheme="minorHAnsi" w:hAnsiTheme="minorHAnsi" w:cstheme="minorHAnsi"/>
        </w:rPr>
        <w:t>2</w:t>
      </w:r>
    </w:p>
    <w:p w14:paraId="6CCA7E1D" w14:textId="77777777" w:rsidR="007C2DA4" w:rsidRPr="00BA599E" w:rsidRDefault="007C2DA4" w:rsidP="007C2DA4">
      <w:pPr>
        <w:pStyle w:val="Odlomakpopisa"/>
        <w:ind w:left="1920"/>
        <w:rPr>
          <w:rFonts w:asciiTheme="minorHAnsi" w:hAnsiTheme="minorHAnsi" w:cstheme="minorHAnsi"/>
        </w:rPr>
      </w:pPr>
    </w:p>
    <w:p w14:paraId="4879A7FA" w14:textId="77777777" w:rsidR="00C150D9" w:rsidRPr="00BA599E" w:rsidRDefault="00C150D9" w:rsidP="00C150D9">
      <w:pPr>
        <w:ind w:left="708"/>
        <w:rPr>
          <w:rFonts w:asciiTheme="minorHAnsi" w:hAnsiTheme="minorHAnsi" w:cstheme="minorHAnsi"/>
        </w:rPr>
      </w:pPr>
      <w:r w:rsidRPr="00BA599E">
        <w:rPr>
          <w:rFonts w:asciiTheme="minorHAnsi" w:hAnsiTheme="minorHAnsi" w:cstheme="minorHAnsi"/>
        </w:rPr>
        <w:t xml:space="preserve">      b) studentskih:</w:t>
      </w:r>
    </w:p>
    <w:p w14:paraId="7E2E0014" w14:textId="6B0FB318" w:rsidR="00C150D9" w:rsidRPr="00BA599E" w:rsidRDefault="00C150D9" w:rsidP="00C150D9">
      <w:pPr>
        <w:ind w:left="708"/>
        <w:rPr>
          <w:rFonts w:asciiTheme="minorHAnsi" w:hAnsiTheme="minorHAnsi" w:cstheme="minorHAnsi"/>
        </w:rPr>
      </w:pPr>
      <w:r w:rsidRPr="00BA599E">
        <w:rPr>
          <w:rFonts w:asciiTheme="minorHAnsi" w:hAnsiTheme="minorHAnsi" w:cstheme="minorHAnsi"/>
        </w:rPr>
        <w:tab/>
        <w:t xml:space="preserve">  -     socijalna kategorija </w:t>
      </w:r>
      <w:r w:rsidR="00F84B8A">
        <w:rPr>
          <w:rFonts w:asciiTheme="minorHAnsi" w:hAnsiTheme="minorHAnsi" w:cstheme="minorHAnsi"/>
        </w:rPr>
        <w:t>6</w:t>
      </w:r>
    </w:p>
    <w:p w14:paraId="45C5FAD3" w14:textId="73030E50" w:rsidR="00C150D9" w:rsidRPr="00BA599E" w:rsidRDefault="00C150D9" w:rsidP="00C150D9">
      <w:pPr>
        <w:ind w:left="708"/>
        <w:rPr>
          <w:rFonts w:asciiTheme="minorHAnsi" w:hAnsiTheme="minorHAnsi" w:cstheme="minorHAnsi"/>
        </w:rPr>
      </w:pPr>
      <w:r w:rsidRPr="00BA599E">
        <w:rPr>
          <w:rFonts w:asciiTheme="minorHAnsi" w:hAnsiTheme="minorHAnsi" w:cstheme="minorHAnsi"/>
        </w:rPr>
        <w:t xml:space="preserve">              -      kategorija uspješnosti i izvrsnosti </w:t>
      </w:r>
      <w:r w:rsidR="00F84B8A">
        <w:rPr>
          <w:rFonts w:asciiTheme="minorHAnsi" w:hAnsiTheme="minorHAnsi" w:cstheme="minorHAnsi"/>
        </w:rPr>
        <w:t>2</w:t>
      </w:r>
    </w:p>
    <w:p w14:paraId="68991898" w14:textId="0962F4BF" w:rsidR="00A47533" w:rsidRPr="00BA599E" w:rsidRDefault="00A47533" w:rsidP="0060770A">
      <w:pPr>
        <w:jc w:val="both"/>
        <w:rPr>
          <w:rFonts w:asciiTheme="minorHAnsi" w:hAnsiTheme="minorHAnsi" w:cstheme="minorHAnsi"/>
        </w:rPr>
      </w:pPr>
    </w:p>
    <w:p w14:paraId="652FF4A7" w14:textId="77777777" w:rsidR="004D2FF3" w:rsidRDefault="004D2FF3" w:rsidP="006161E1">
      <w:pPr>
        <w:jc w:val="both"/>
        <w:rPr>
          <w:rFonts w:asciiTheme="minorHAnsi" w:hAnsiTheme="minorHAnsi" w:cstheme="minorHAnsi"/>
        </w:rPr>
      </w:pPr>
    </w:p>
    <w:p w14:paraId="0AD21B18" w14:textId="77777777" w:rsidR="007C2DA4" w:rsidRPr="00BA599E" w:rsidRDefault="007C2DA4" w:rsidP="006161E1">
      <w:pPr>
        <w:jc w:val="both"/>
        <w:rPr>
          <w:rFonts w:asciiTheme="minorHAnsi" w:hAnsiTheme="minorHAnsi" w:cstheme="minorHAnsi"/>
        </w:rPr>
      </w:pPr>
    </w:p>
    <w:p w14:paraId="4B9F223C" w14:textId="4B0B2349" w:rsidR="00A47533" w:rsidRPr="00BA599E" w:rsidRDefault="00A47533" w:rsidP="00A47533">
      <w:pPr>
        <w:jc w:val="center"/>
        <w:rPr>
          <w:rFonts w:asciiTheme="minorHAnsi" w:hAnsiTheme="minorHAnsi" w:cstheme="minorHAnsi"/>
          <w:b/>
          <w:bCs/>
        </w:rPr>
      </w:pPr>
      <w:r w:rsidRPr="00BA599E">
        <w:rPr>
          <w:rFonts w:asciiTheme="minorHAnsi" w:hAnsiTheme="minorHAnsi" w:cstheme="minorHAnsi"/>
          <w:b/>
          <w:bCs/>
        </w:rPr>
        <w:t>III.</w:t>
      </w:r>
    </w:p>
    <w:p w14:paraId="3DAC4872" w14:textId="2B2D834C" w:rsidR="00A47533" w:rsidRPr="00C17579" w:rsidRDefault="00A47533" w:rsidP="00DE102C">
      <w:pPr>
        <w:ind w:right="-731"/>
        <w:jc w:val="both"/>
        <w:rPr>
          <w:rFonts w:asciiTheme="minorHAnsi" w:hAnsiTheme="minorHAnsi" w:cstheme="minorHAnsi"/>
        </w:rPr>
      </w:pPr>
      <w:r w:rsidRPr="00C17579">
        <w:rPr>
          <w:rFonts w:asciiTheme="minorHAnsi" w:hAnsiTheme="minorHAnsi" w:cstheme="minorHAnsi"/>
        </w:rPr>
        <w:t>Za školsku/akademsku godinu 202</w:t>
      </w:r>
      <w:r w:rsidR="003A06F7" w:rsidRPr="00C17579">
        <w:rPr>
          <w:rFonts w:asciiTheme="minorHAnsi" w:hAnsiTheme="minorHAnsi" w:cstheme="minorHAnsi"/>
        </w:rPr>
        <w:t>4</w:t>
      </w:r>
      <w:r w:rsidRPr="00C17579">
        <w:rPr>
          <w:rFonts w:asciiTheme="minorHAnsi" w:hAnsiTheme="minorHAnsi" w:cstheme="minorHAnsi"/>
        </w:rPr>
        <w:t>./202</w:t>
      </w:r>
      <w:r w:rsidR="003A06F7" w:rsidRPr="00C17579">
        <w:rPr>
          <w:rFonts w:asciiTheme="minorHAnsi" w:hAnsiTheme="minorHAnsi" w:cstheme="minorHAnsi"/>
        </w:rPr>
        <w:t>5.</w:t>
      </w:r>
      <w:r w:rsidRPr="00C17579">
        <w:rPr>
          <w:rFonts w:asciiTheme="minorHAnsi" w:hAnsiTheme="minorHAnsi" w:cstheme="minorHAnsi"/>
        </w:rPr>
        <w:t xml:space="preserve"> utvrđuje se mjesečni iznos stipendije za učenike </w:t>
      </w:r>
      <w:r w:rsidR="00F84B8A" w:rsidRPr="00C17579">
        <w:rPr>
          <w:rFonts w:asciiTheme="minorHAnsi" w:hAnsiTheme="minorHAnsi" w:cstheme="minorHAnsi"/>
        </w:rPr>
        <w:t xml:space="preserve">u iznosu od 50,00 </w:t>
      </w:r>
      <w:r w:rsidRPr="00C17579">
        <w:rPr>
          <w:rFonts w:asciiTheme="minorHAnsi" w:hAnsiTheme="minorHAnsi" w:cstheme="minorHAnsi"/>
        </w:rPr>
        <w:t>eura (slovima:</w:t>
      </w:r>
      <w:r w:rsidR="00F84B8A" w:rsidRPr="00C17579">
        <w:rPr>
          <w:rFonts w:asciiTheme="minorHAnsi" w:hAnsiTheme="minorHAnsi" w:cstheme="minorHAnsi"/>
        </w:rPr>
        <w:t xml:space="preserve"> pedeset eura</w:t>
      </w:r>
      <w:r w:rsidRPr="00C17579">
        <w:rPr>
          <w:rFonts w:asciiTheme="minorHAnsi" w:hAnsiTheme="minorHAnsi" w:cstheme="minorHAnsi"/>
        </w:rPr>
        <w:t>) te za studente</w:t>
      </w:r>
      <w:r w:rsidR="00F84B8A" w:rsidRPr="00C17579">
        <w:rPr>
          <w:rFonts w:asciiTheme="minorHAnsi" w:hAnsiTheme="minorHAnsi" w:cstheme="minorHAnsi"/>
        </w:rPr>
        <w:t xml:space="preserve"> u iznosu od 100,00 </w:t>
      </w:r>
      <w:r w:rsidRPr="00C17579">
        <w:rPr>
          <w:rFonts w:asciiTheme="minorHAnsi" w:hAnsiTheme="minorHAnsi" w:cstheme="minorHAnsi"/>
        </w:rPr>
        <w:t>eura (slovima:</w:t>
      </w:r>
      <w:r w:rsidR="00F84B8A" w:rsidRPr="00C17579">
        <w:rPr>
          <w:rFonts w:asciiTheme="minorHAnsi" w:hAnsiTheme="minorHAnsi" w:cstheme="minorHAnsi"/>
        </w:rPr>
        <w:t xml:space="preserve"> sto eura</w:t>
      </w:r>
      <w:r w:rsidRPr="00C17579">
        <w:rPr>
          <w:rFonts w:asciiTheme="minorHAnsi" w:hAnsiTheme="minorHAnsi" w:cstheme="minorHAnsi"/>
        </w:rPr>
        <w:t>), a isplaćivat će se za 10 mjeseci školske/akademske godine.</w:t>
      </w:r>
    </w:p>
    <w:p w14:paraId="2C43C436" w14:textId="77777777" w:rsidR="004D2FF3" w:rsidRPr="00C17579" w:rsidRDefault="004D2FF3" w:rsidP="00ED3BC4">
      <w:pPr>
        <w:jc w:val="center"/>
        <w:rPr>
          <w:rFonts w:asciiTheme="minorHAnsi" w:hAnsiTheme="minorHAnsi" w:cstheme="minorHAnsi"/>
          <w:b/>
          <w:bCs/>
        </w:rPr>
      </w:pPr>
    </w:p>
    <w:p w14:paraId="3C1DF729" w14:textId="77777777" w:rsidR="004D2FF3" w:rsidRDefault="004D2FF3" w:rsidP="00ED3BC4">
      <w:pPr>
        <w:jc w:val="center"/>
        <w:rPr>
          <w:rFonts w:asciiTheme="minorHAnsi" w:hAnsiTheme="minorHAnsi" w:cstheme="minorHAnsi"/>
          <w:b/>
          <w:bCs/>
        </w:rPr>
      </w:pPr>
    </w:p>
    <w:p w14:paraId="38FF0F3C" w14:textId="77777777" w:rsidR="007C2DA4" w:rsidRDefault="007C2DA4" w:rsidP="00ED3BC4">
      <w:pPr>
        <w:jc w:val="center"/>
        <w:rPr>
          <w:rFonts w:asciiTheme="minorHAnsi" w:hAnsiTheme="minorHAnsi" w:cstheme="minorHAnsi"/>
          <w:b/>
          <w:bCs/>
        </w:rPr>
      </w:pPr>
    </w:p>
    <w:p w14:paraId="271E5CF5" w14:textId="3451AB1B" w:rsidR="00ED3BC4" w:rsidRPr="00ED3BC4" w:rsidRDefault="00ED3BC4" w:rsidP="003A06F7">
      <w:pPr>
        <w:jc w:val="center"/>
        <w:rPr>
          <w:rFonts w:asciiTheme="minorHAnsi" w:hAnsiTheme="minorHAnsi" w:cstheme="minorHAnsi"/>
          <w:b/>
          <w:bCs/>
        </w:rPr>
      </w:pPr>
      <w:r w:rsidRPr="00ED3BC4">
        <w:rPr>
          <w:rFonts w:asciiTheme="minorHAnsi" w:hAnsiTheme="minorHAnsi" w:cstheme="minorHAnsi"/>
          <w:b/>
          <w:bCs/>
        </w:rPr>
        <w:t>IV.</w:t>
      </w:r>
    </w:p>
    <w:p w14:paraId="4FD5891A" w14:textId="57CBCADC" w:rsidR="00ED3BC4" w:rsidRPr="00BA599E" w:rsidRDefault="00ED3BC4" w:rsidP="00DE102C">
      <w:pPr>
        <w:ind w:right="-73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Odredbe točke III. ove Odluke o visini stipendija primjenjivat će se i na sve postojeće korisnike stipendija koji u školskoj/akademskoj godini 202</w:t>
      </w:r>
      <w:r w:rsidR="003A06F7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./202</w:t>
      </w:r>
      <w:r w:rsidR="003A06F7">
        <w:rPr>
          <w:rFonts w:asciiTheme="minorHAnsi" w:hAnsiTheme="minorHAnsi" w:cstheme="minorHAnsi"/>
        </w:rPr>
        <w:t>5</w:t>
      </w:r>
      <w:r>
        <w:rPr>
          <w:rFonts w:asciiTheme="minorHAnsi" w:hAnsiTheme="minorHAnsi" w:cstheme="minorHAnsi"/>
        </w:rPr>
        <w:t>. ispune uvjete za nastavak korištenja stipendije.</w:t>
      </w:r>
    </w:p>
    <w:p w14:paraId="1D45AC2E" w14:textId="77777777" w:rsidR="00923C62" w:rsidRDefault="00923C62" w:rsidP="00ED3BC4">
      <w:pPr>
        <w:jc w:val="center"/>
        <w:rPr>
          <w:rFonts w:asciiTheme="minorHAnsi" w:hAnsiTheme="minorHAnsi" w:cstheme="minorHAnsi"/>
          <w:b/>
          <w:bCs/>
        </w:rPr>
      </w:pPr>
    </w:p>
    <w:p w14:paraId="31D4C232" w14:textId="07D8A52F" w:rsidR="00A47533" w:rsidRPr="00ED3BC4" w:rsidRDefault="00A47533" w:rsidP="00ED3BC4">
      <w:pPr>
        <w:jc w:val="center"/>
        <w:rPr>
          <w:rFonts w:asciiTheme="minorHAnsi" w:hAnsiTheme="minorHAnsi" w:cstheme="minorHAnsi"/>
          <w:b/>
          <w:bCs/>
        </w:rPr>
      </w:pPr>
      <w:r w:rsidRPr="00BA599E">
        <w:rPr>
          <w:rFonts w:asciiTheme="minorHAnsi" w:hAnsiTheme="minorHAnsi" w:cstheme="minorHAnsi"/>
          <w:b/>
          <w:bCs/>
        </w:rPr>
        <w:t>V.</w:t>
      </w:r>
    </w:p>
    <w:p w14:paraId="3C8339C8" w14:textId="68255327" w:rsidR="00923C62" w:rsidRPr="00737EA6" w:rsidRDefault="00923C62" w:rsidP="00923C62">
      <w:pPr>
        <w:widowControl w:val="0"/>
        <w:autoSpaceDE w:val="0"/>
        <w:autoSpaceDN w:val="0"/>
        <w:adjustRightInd w:val="0"/>
        <w:ind w:right="-731"/>
        <w:jc w:val="both"/>
        <w:rPr>
          <w:rFonts w:ascii="Calibri" w:hAnsi="Calibri" w:cs="Calibri"/>
          <w:noProof/>
        </w:rPr>
      </w:pPr>
      <w:r w:rsidRPr="00737EA6">
        <w:rPr>
          <w:rFonts w:ascii="Calibri" w:hAnsi="Calibri" w:cs="Calibri"/>
          <w:noProof/>
        </w:rPr>
        <w:t xml:space="preserve">Ova Odluka stupa na snagu </w:t>
      </w:r>
      <w:r w:rsidR="00737EA6" w:rsidRPr="00737EA6">
        <w:rPr>
          <w:rFonts w:ascii="Calibri" w:hAnsi="Calibri" w:cs="Calibri"/>
          <w:noProof/>
        </w:rPr>
        <w:t>prvog dana od dana donošenja</w:t>
      </w:r>
      <w:r w:rsidR="00FD1B58">
        <w:rPr>
          <w:rFonts w:ascii="Calibri" w:hAnsi="Calibri" w:cs="Calibri"/>
          <w:noProof/>
        </w:rPr>
        <w:t xml:space="preserve">, </w:t>
      </w:r>
      <w:r w:rsidRPr="00737EA6">
        <w:rPr>
          <w:rFonts w:ascii="Calibri" w:hAnsi="Calibri" w:cs="Calibri"/>
          <w:noProof/>
        </w:rPr>
        <w:t xml:space="preserve">a objavit će se na službenoj internetskoj stranici Grada Garešnice – </w:t>
      </w:r>
      <w:hyperlink r:id="rId6" w:history="1">
        <w:r w:rsidRPr="00737EA6">
          <w:rPr>
            <w:rFonts w:ascii="Calibri" w:hAnsi="Calibri" w:cs="Calibri"/>
            <w:noProof/>
            <w:u w:val="single"/>
          </w:rPr>
          <w:t>www.garesnica.eu</w:t>
        </w:r>
      </w:hyperlink>
      <w:r w:rsidRPr="00737EA6">
        <w:rPr>
          <w:rFonts w:ascii="Calibri" w:hAnsi="Calibri" w:cs="Calibri"/>
          <w:noProof/>
        </w:rPr>
        <w:t xml:space="preserve"> i na oglasnoj ploči Grada Garešnice.</w:t>
      </w:r>
    </w:p>
    <w:p w14:paraId="162A4B33" w14:textId="77777777" w:rsidR="00DE102C" w:rsidRDefault="00DE102C" w:rsidP="00923C62">
      <w:pPr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</w:rPr>
      </w:pPr>
    </w:p>
    <w:p w14:paraId="2BB4D217" w14:textId="77777777" w:rsidR="00FD1B58" w:rsidRDefault="00FD1B58" w:rsidP="00923C62">
      <w:pPr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</w:rPr>
      </w:pPr>
    </w:p>
    <w:p w14:paraId="106E5C18" w14:textId="1AC517AF" w:rsidR="0060770A" w:rsidRPr="00BA599E" w:rsidRDefault="0060770A" w:rsidP="0060770A">
      <w:pPr>
        <w:widowControl w:val="0"/>
        <w:autoSpaceDE w:val="0"/>
        <w:autoSpaceDN w:val="0"/>
        <w:adjustRightInd w:val="0"/>
        <w:ind w:left="360"/>
        <w:jc w:val="center"/>
        <w:rPr>
          <w:rFonts w:asciiTheme="minorHAnsi" w:hAnsiTheme="minorHAnsi" w:cstheme="minorHAnsi"/>
        </w:rPr>
      </w:pPr>
      <w:r w:rsidRPr="00BA599E">
        <w:rPr>
          <w:rFonts w:asciiTheme="minorHAnsi" w:hAnsiTheme="minorHAnsi" w:cstheme="minorHAnsi"/>
        </w:rPr>
        <w:tab/>
      </w:r>
      <w:r w:rsidRPr="00BA599E">
        <w:rPr>
          <w:rFonts w:asciiTheme="minorHAnsi" w:hAnsiTheme="minorHAnsi" w:cstheme="minorHAnsi"/>
        </w:rPr>
        <w:tab/>
      </w:r>
    </w:p>
    <w:p w14:paraId="74CFB711" w14:textId="77777777" w:rsidR="0060770A" w:rsidRDefault="0060770A" w:rsidP="0060770A">
      <w:pPr>
        <w:widowControl w:val="0"/>
        <w:autoSpaceDE w:val="0"/>
        <w:autoSpaceDN w:val="0"/>
        <w:adjustRightInd w:val="0"/>
        <w:ind w:left="360"/>
        <w:jc w:val="center"/>
        <w:rPr>
          <w:rFonts w:asciiTheme="minorHAnsi" w:hAnsiTheme="minorHAnsi" w:cstheme="minorHAnsi"/>
          <w:b/>
        </w:rPr>
      </w:pPr>
      <w:r w:rsidRPr="00BA599E">
        <w:rPr>
          <w:rFonts w:asciiTheme="minorHAnsi" w:hAnsiTheme="minorHAnsi" w:cstheme="minorHAnsi"/>
          <w:b/>
        </w:rPr>
        <w:t xml:space="preserve">                                                                                            GRADONAČELNIK</w:t>
      </w:r>
    </w:p>
    <w:p w14:paraId="599E2A16" w14:textId="77777777" w:rsidR="00FD1B58" w:rsidRPr="00BA599E" w:rsidRDefault="00FD1B58" w:rsidP="0060770A">
      <w:pPr>
        <w:widowControl w:val="0"/>
        <w:autoSpaceDE w:val="0"/>
        <w:autoSpaceDN w:val="0"/>
        <w:adjustRightInd w:val="0"/>
        <w:ind w:left="360"/>
        <w:jc w:val="center"/>
        <w:rPr>
          <w:rFonts w:asciiTheme="minorHAnsi" w:hAnsiTheme="minorHAnsi" w:cstheme="minorHAnsi"/>
        </w:rPr>
      </w:pPr>
    </w:p>
    <w:p w14:paraId="452E92B6" w14:textId="7FB82837" w:rsidR="006161E1" w:rsidRPr="00C150D9" w:rsidRDefault="0060770A" w:rsidP="0060770A">
      <w:pPr>
        <w:widowControl w:val="0"/>
        <w:autoSpaceDE w:val="0"/>
        <w:autoSpaceDN w:val="0"/>
        <w:adjustRightInd w:val="0"/>
        <w:ind w:left="360"/>
        <w:jc w:val="center"/>
        <w:rPr>
          <w:rFonts w:asciiTheme="minorHAnsi" w:hAnsiTheme="minorHAnsi" w:cstheme="minorHAnsi"/>
          <w:noProof/>
        </w:rPr>
      </w:pPr>
      <w:r w:rsidRPr="00BA599E">
        <w:rPr>
          <w:rFonts w:asciiTheme="minorHAnsi" w:hAnsiTheme="minorHAnsi" w:cstheme="minorHAnsi"/>
        </w:rPr>
        <w:t xml:space="preserve">                                                                                      </w:t>
      </w:r>
      <w:r w:rsidR="00737EA6">
        <w:rPr>
          <w:rFonts w:asciiTheme="minorHAnsi" w:hAnsiTheme="minorHAnsi" w:cstheme="minorHAnsi"/>
        </w:rPr>
        <w:t xml:space="preserve">   </w:t>
      </w:r>
      <w:r w:rsidRPr="00BA599E">
        <w:rPr>
          <w:rFonts w:asciiTheme="minorHAnsi" w:hAnsiTheme="minorHAnsi" w:cstheme="minorHAnsi"/>
        </w:rPr>
        <w:t xml:space="preserve"> Josip Bilandžija, dipl.ing.šum.</w:t>
      </w:r>
      <w:bookmarkEnd w:id="0"/>
    </w:p>
    <w:sectPr w:rsidR="006161E1" w:rsidRPr="00C150D9" w:rsidSect="00923C62">
      <w:pgSz w:w="11906" w:h="16838"/>
      <w:pgMar w:top="709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A8C45B2"/>
    <w:multiLevelType w:val="hybridMultilevel"/>
    <w:tmpl w:val="70922C04"/>
    <w:lvl w:ilvl="0" w:tplc="C534D0B6">
      <w:start w:val="1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 w16cid:durableId="877859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B64"/>
    <w:rsid w:val="00057B64"/>
    <w:rsid w:val="000943D4"/>
    <w:rsid w:val="00110AC1"/>
    <w:rsid w:val="001124AC"/>
    <w:rsid w:val="003A06F7"/>
    <w:rsid w:val="004C401D"/>
    <w:rsid w:val="004C4D1C"/>
    <w:rsid w:val="004D2FF3"/>
    <w:rsid w:val="0060770A"/>
    <w:rsid w:val="006161E1"/>
    <w:rsid w:val="006211E0"/>
    <w:rsid w:val="00737EA6"/>
    <w:rsid w:val="007C2DA4"/>
    <w:rsid w:val="00811D36"/>
    <w:rsid w:val="00923C62"/>
    <w:rsid w:val="00A47533"/>
    <w:rsid w:val="00A93E18"/>
    <w:rsid w:val="00B61861"/>
    <w:rsid w:val="00BA599E"/>
    <w:rsid w:val="00C150D9"/>
    <w:rsid w:val="00C17579"/>
    <w:rsid w:val="00DE102C"/>
    <w:rsid w:val="00ED2470"/>
    <w:rsid w:val="00ED3BC4"/>
    <w:rsid w:val="00F84B8A"/>
    <w:rsid w:val="00FB26A3"/>
    <w:rsid w:val="00FD1B58"/>
    <w:rsid w:val="00FD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7707E"/>
  <w15:chartTrackingRefBased/>
  <w15:docId w15:val="{6F120F2B-24D9-46D8-8535-B7F782C2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1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150D9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11D3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11D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esnica.eu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Elena Troha</dc:creator>
  <cp:keywords/>
  <dc:description/>
  <cp:lastModifiedBy>Ivana Burić</cp:lastModifiedBy>
  <cp:revision>6</cp:revision>
  <dcterms:created xsi:type="dcterms:W3CDTF">2024-10-07T10:07:00Z</dcterms:created>
  <dcterms:modified xsi:type="dcterms:W3CDTF">2024-10-08T06:33:00Z</dcterms:modified>
</cp:coreProperties>
</file>